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EA21F8">
        <w:rPr>
          <w:rFonts w:ascii="Times New Roman" w:hAnsi="Times New Roman" w:cs="Times New Roman"/>
          <w:b/>
          <w:bCs/>
          <w:sz w:val="28"/>
        </w:rPr>
        <w:t xml:space="preserve">Инструкция для общественных наблюдателей по выполнению своих функций во время проведения </w:t>
      </w:r>
      <w:r w:rsidR="00D0240B">
        <w:rPr>
          <w:rFonts w:ascii="Times New Roman" w:hAnsi="Times New Roman" w:cs="Times New Roman"/>
          <w:b/>
          <w:bCs/>
          <w:sz w:val="28"/>
        </w:rPr>
        <w:t>О</w:t>
      </w:r>
      <w:r w:rsidRPr="00EA21F8">
        <w:rPr>
          <w:rFonts w:ascii="Times New Roman" w:hAnsi="Times New Roman" w:cs="Times New Roman"/>
          <w:b/>
          <w:bCs/>
          <w:sz w:val="28"/>
        </w:rPr>
        <w:t>ГЭ</w:t>
      </w:r>
      <w:r w:rsidR="00986BA5">
        <w:rPr>
          <w:rFonts w:ascii="Times New Roman" w:hAnsi="Times New Roman" w:cs="Times New Roman"/>
          <w:b/>
          <w:bCs/>
          <w:sz w:val="28"/>
        </w:rPr>
        <w:t>, ГВЭ</w:t>
      </w:r>
      <w:r w:rsidRPr="00EA21F8">
        <w:rPr>
          <w:rFonts w:ascii="Times New Roman" w:hAnsi="Times New Roman" w:cs="Times New Roman"/>
          <w:b/>
          <w:bCs/>
          <w:sz w:val="28"/>
        </w:rPr>
        <w:t xml:space="preserve"> в ППЭ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 xml:space="preserve">Настоящая инструкция разработана для аккредитованных общественных наблюдателей, которые планируют присутствовать во время проведения государственной итоговой аттестации (далее — ГИА) по образовательным программам </w:t>
      </w:r>
      <w:r w:rsidR="00E17EC3">
        <w:rPr>
          <w:rFonts w:ascii="Times New Roman" w:hAnsi="Times New Roman" w:cs="Times New Roman"/>
          <w:sz w:val="28"/>
        </w:rPr>
        <w:t>основного</w:t>
      </w:r>
      <w:r w:rsidRPr="00EA21F8">
        <w:rPr>
          <w:rFonts w:ascii="Times New Roman" w:hAnsi="Times New Roman" w:cs="Times New Roman"/>
          <w:sz w:val="28"/>
        </w:rPr>
        <w:t xml:space="preserve"> общего образования в формате </w:t>
      </w:r>
      <w:r w:rsidR="00E17EC3">
        <w:rPr>
          <w:rFonts w:ascii="Times New Roman" w:hAnsi="Times New Roman" w:cs="Times New Roman"/>
          <w:sz w:val="28"/>
        </w:rPr>
        <w:t>основного</w:t>
      </w:r>
      <w:r w:rsidRPr="00EA21F8">
        <w:rPr>
          <w:rFonts w:ascii="Times New Roman" w:hAnsi="Times New Roman" w:cs="Times New Roman"/>
          <w:sz w:val="28"/>
        </w:rPr>
        <w:t xml:space="preserve"> государст</w:t>
      </w:r>
      <w:r>
        <w:rPr>
          <w:rFonts w:ascii="Times New Roman" w:hAnsi="Times New Roman" w:cs="Times New Roman"/>
          <w:sz w:val="28"/>
        </w:rPr>
        <w:t xml:space="preserve">венного экзамена (далее — </w:t>
      </w:r>
      <w:r w:rsidR="003F612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ГЭ).</w:t>
      </w:r>
    </w:p>
    <w:p w:rsidR="00A868FD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A21F8">
        <w:rPr>
          <w:rFonts w:ascii="Times New Roman" w:hAnsi="Times New Roman" w:cs="Times New Roman"/>
          <w:sz w:val="28"/>
        </w:rPr>
        <w:t xml:space="preserve">Инструкция разработана на основе федеральных нормативных законодательных актов и методических рекомендаций </w:t>
      </w:r>
      <w:proofErr w:type="spellStart"/>
      <w:r w:rsidRPr="00EA21F8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EA21F8">
        <w:rPr>
          <w:rFonts w:ascii="Times New Roman" w:hAnsi="Times New Roman" w:cs="Times New Roman"/>
          <w:sz w:val="28"/>
        </w:rPr>
        <w:t>, определяющих проведение ГИА в 201</w:t>
      </w:r>
      <w:r w:rsidR="0037155E">
        <w:rPr>
          <w:rFonts w:ascii="Times New Roman" w:hAnsi="Times New Roman" w:cs="Times New Roman"/>
          <w:sz w:val="28"/>
        </w:rPr>
        <w:t>5</w:t>
      </w:r>
      <w:r w:rsidR="00A868FD">
        <w:rPr>
          <w:rFonts w:ascii="Times New Roman" w:hAnsi="Times New Roman" w:cs="Times New Roman"/>
          <w:sz w:val="28"/>
        </w:rPr>
        <w:t xml:space="preserve"> году: приказа Министерства образования  и науки РФ от 25.12.2013 года №1394 «Об утверждении Порядка проведения государственной итоговой аттестации по образовательным программам основн</w:t>
      </w:r>
      <w:r w:rsidR="00735620">
        <w:rPr>
          <w:rFonts w:ascii="Times New Roman" w:hAnsi="Times New Roman" w:cs="Times New Roman"/>
          <w:sz w:val="28"/>
        </w:rPr>
        <w:t>ого общего образования», приказов</w:t>
      </w:r>
      <w:r w:rsidR="00A868FD">
        <w:rPr>
          <w:rFonts w:ascii="Times New Roman" w:hAnsi="Times New Roman" w:cs="Times New Roman"/>
          <w:sz w:val="28"/>
        </w:rPr>
        <w:t xml:space="preserve"> Министерства образования  и науки РФ от 16.01.2015 года №10</w:t>
      </w:r>
      <w:r w:rsidR="00735620">
        <w:rPr>
          <w:rFonts w:ascii="Times New Roman" w:hAnsi="Times New Roman" w:cs="Times New Roman"/>
          <w:sz w:val="28"/>
        </w:rPr>
        <w:t xml:space="preserve">, от 24.03.2016 года №305, </w:t>
      </w:r>
      <w:r w:rsidR="00A868FD">
        <w:rPr>
          <w:rFonts w:ascii="Times New Roman" w:hAnsi="Times New Roman" w:cs="Times New Roman"/>
          <w:sz w:val="28"/>
        </w:rPr>
        <w:t>«О внесении изменений в Порядок</w:t>
      </w:r>
      <w:proofErr w:type="gramEnd"/>
      <w:r w:rsidR="00A868FD">
        <w:rPr>
          <w:rFonts w:ascii="Times New Roman" w:hAnsi="Times New Roman" w:cs="Times New Roman"/>
          <w:sz w:val="28"/>
        </w:rPr>
        <w:t xml:space="preserve"> проведения государственной итоговой аттестации по образовательным программам основного общего образования, </w:t>
      </w:r>
      <w:proofErr w:type="gramStart"/>
      <w:r w:rsidR="00A868FD">
        <w:rPr>
          <w:rFonts w:ascii="Times New Roman" w:hAnsi="Times New Roman" w:cs="Times New Roman"/>
          <w:sz w:val="28"/>
        </w:rPr>
        <w:t>утвержденный</w:t>
      </w:r>
      <w:proofErr w:type="gramEnd"/>
      <w:r w:rsidR="00A868FD">
        <w:rPr>
          <w:rFonts w:ascii="Times New Roman" w:hAnsi="Times New Roman" w:cs="Times New Roman"/>
          <w:sz w:val="28"/>
        </w:rPr>
        <w:t xml:space="preserve"> Министерством образования и науки Российской Федерации от 25.12.2013 года № 1394»</w:t>
      </w:r>
      <w:r w:rsidR="00735620">
        <w:rPr>
          <w:rFonts w:ascii="Times New Roman" w:hAnsi="Times New Roman" w:cs="Times New Roman"/>
          <w:sz w:val="28"/>
        </w:rPr>
        <w:t>.</w:t>
      </w:r>
    </w:p>
    <w:p w:rsidR="00FC720E" w:rsidRDefault="00FC720E" w:rsidP="00FC720E">
      <w:pPr>
        <w:widowControl w:val="0"/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EA21F8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 xml:space="preserve">Общественные наблюдатели присутствуют на всех этапах проведения </w:t>
      </w:r>
      <w:r w:rsidR="00E17EC3">
        <w:rPr>
          <w:rFonts w:ascii="Times New Roman" w:hAnsi="Times New Roman" w:cs="Times New Roman"/>
          <w:sz w:val="28"/>
        </w:rPr>
        <w:t>О</w:t>
      </w:r>
      <w:r w:rsidRPr="00EA21F8">
        <w:rPr>
          <w:rFonts w:ascii="Times New Roman" w:hAnsi="Times New Roman" w:cs="Times New Roman"/>
          <w:sz w:val="28"/>
        </w:rPr>
        <w:t xml:space="preserve">ГЭ с целью </w:t>
      </w:r>
      <w:proofErr w:type="gramStart"/>
      <w:r w:rsidRPr="00EA21F8">
        <w:rPr>
          <w:rFonts w:ascii="Times New Roman" w:hAnsi="Times New Roman" w:cs="Times New Roman"/>
          <w:sz w:val="28"/>
        </w:rPr>
        <w:t xml:space="preserve">обеспечения соблюдения порядка проведения государственной </w:t>
      </w:r>
      <w:r>
        <w:rPr>
          <w:rFonts w:ascii="Times New Roman" w:hAnsi="Times New Roman" w:cs="Times New Roman"/>
          <w:sz w:val="28"/>
        </w:rPr>
        <w:t>итоговой аттестации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 xml:space="preserve">Для достижения этой цели общественные наблюдатели наделены рядом прав и обязанностей, часть из которых, относящаяся непосредственно к проведению </w:t>
      </w:r>
      <w:r w:rsidR="00E17EC3">
        <w:rPr>
          <w:rFonts w:ascii="Times New Roman" w:hAnsi="Times New Roman" w:cs="Times New Roman"/>
          <w:sz w:val="28"/>
        </w:rPr>
        <w:t>О</w:t>
      </w:r>
      <w:r w:rsidRPr="00EA21F8">
        <w:rPr>
          <w:rFonts w:ascii="Times New Roman" w:hAnsi="Times New Roman" w:cs="Times New Roman"/>
          <w:sz w:val="28"/>
        </w:rPr>
        <w:t>ГЭ, пр</w:t>
      </w:r>
      <w:r>
        <w:rPr>
          <w:rFonts w:ascii="Times New Roman" w:hAnsi="Times New Roman" w:cs="Times New Roman"/>
          <w:sz w:val="28"/>
        </w:rPr>
        <w:t>едставлена в данной инструкции.</w:t>
      </w: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 xml:space="preserve">Общественный наблюдатель должен заблаговременно ознакомиться с порядком проведения </w:t>
      </w:r>
      <w:r w:rsidR="00E17EC3">
        <w:rPr>
          <w:rFonts w:ascii="Times New Roman" w:hAnsi="Times New Roman" w:cs="Times New Roman"/>
          <w:sz w:val="28"/>
        </w:rPr>
        <w:t>О</w:t>
      </w:r>
      <w:r w:rsidRPr="00EA21F8">
        <w:rPr>
          <w:rFonts w:ascii="Times New Roman" w:hAnsi="Times New Roman" w:cs="Times New Roman"/>
          <w:sz w:val="28"/>
        </w:rPr>
        <w:t xml:space="preserve">ГЭ, с правами и обязанностями общественного </w:t>
      </w:r>
      <w:r>
        <w:rPr>
          <w:rFonts w:ascii="Times New Roman" w:hAnsi="Times New Roman" w:cs="Times New Roman"/>
          <w:sz w:val="28"/>
        </w:rPr>
        <w:t>наблюдателя.</w:t>
      </w: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 xml:space="preserve">Ключевыми людьми, с которыми общественный наблюдатель </w:t>
      </w:r>
      <w:proofErr w:type="gramStart"/>
      <w:r w:rsidRPr="00EA21F8">
        <w:rPr>
          <w:rFonts w:ascii="Times New Roman" w:hAnsi="Times New Roman" w:cs="Times New Roman"/>
          <w:sz w:val="28"/>
        </w:rPr>
        <w:t>может и должен</w:t>
      </w:r>
      <w:proofErr w:type="gramEnd"/>
      <w:r w:rsidRPr="00EA21F8">
        <w:rPr>
          <w:rFonts w:ascii="Times New Roman" w:hAnsi="Times New Roman" w:cs="Times New Roman"/>
          <w:sz w:val="28"/>
        </w:rPr>
        <w:t xml:space="preserve"> решать все возникающие вопросы на всех этапах проведения </w:t>
      </w:r>
      <w:r w:rsidR="00E17EC3">
        <w:rPr>
          <w:rFonts w:ascii="Times New Roman" w:hAnsi="Times New Roman" w:cs="Times New Roman"/>
          <w:sz w:val="28"/>
        </w:rPr>
        <w:t>О</w:t>
      </w:r>
      <w:r w:rsidRPr="00EA21F8">
        <w:rPr>
          <w:rFonts w:ascii="Times New Roman" w:hAnsi="Times New Roman" w:cs="Times New Roman"/>
          <w:sz w:val="28"/>
        </w:rPr>
        <w:t xml:space="preserve">ГЭ, </w:t>
      </w:r>
      <w:r>
        <w:rPr>
          <w:rFonts w:ascii="Times New Roman" w:hAnsi="Times New Roman" w:cs="Times New Roman"/>
          <w:sz w:val="28"/>
        </w:rPr>
        <w:t>являются: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EA21F8">
        <w:rPr>
          <w:rFonts w:ascii="Times New Roman" w:hAnsi="Times New Roman" w:cs="Times New Roman"/>
          <w:sz w:val="28"/>
        </w:rPr>
        <w:t>члены Государственной экзаменационной комиссии (далее — ГЭК) — в случае их присутствия в пункте приема экзамена (далее — ППЭ);</w:t>
      </w: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EA21F8">
        <w:rPr>
          <w:rFonts w:ascii="Times New Roman" w:hAnsi="Times New Roman" w:cs="Times New Roman"/>
          <w:sz w:val="28"/>
        </w:rPr>
        <w:t>руководитель ППЭ.</w:t>
      </w: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>Общение общественного наблюдателя с другими лицами допускается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только в случае необходимости. Общение общественного наблюдателя с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 xml:space="preserve">участниками </w:t>
      </w:r>
      <w:r w:rsidR="003F612B">
        <w:rPr>
          <w:rFonts w:ascii="Times New Roman" w:hAnsi="Times New Roman" w:cs="Times New Roman"/>
          <w:sz w:val="28"/>
        </w:rPr>
        <w:t>О</w:t>
      </w:r>
      <w:r w:rsidRPr="00EA21F8">
        <w:rPr>
          <w:rFonts w:ascii="Times New Roman" w:hAnsi="Times New Roman" w:cs="Times New Roman"/>
          <w:sz w:val="28"/>
        </w:rPr>
        <w:t>ГЭ не допускается.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>Общественный наблюдатель может свободно перемещаться по ППЭ.</w:t>
      </w:r>
      <w:r w:rsidR="00986BA5">
        <w:rPr>
          <w:rFonts w:ascii="Times New Roman" w:hAnsi="Times New Roman" w:cs="Times New Roman"/>
          <w:sz w:val="28"/>
        </w:rPr>
        <w:t xml:space="preserve"> При этом о</w:t>
      </w:r>
      <w:r w:rsidR="00220F3D">
        <w:rPr>
          <w:rFonts w:ascii="Times New Roman" w:hAnsi="Times New Roman" w:cs="Times New Roman"/>
          <w:sz w:val="28"/>
        </w:rPr>
        <w:t xml:space="preserve">бщественный наблюдатель </w:t>
      </w:r>
      <w:r w:rsidRPr="00EA21F8">
        <w:rPr>
          <w:rFonts w:ascii="Times New Roman" w:hAnsi="Times New Roman" w:cs="Times New Roman"/>
          <w:sz w:val="28"/>
        </w:rPr>
        <w:t>не должен вмешиваться в работу и создавать помехи выполнению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 xml:space="preserve">своих обязанностей организаторам, членам ГЭК и участникам </w:t>
      </w:r>
      <w:r w:rsidR="00E17EC3">
        <w:rPr>
          <w:rFonts w:ascii="Times New Roman" w:hAnsi="Times New Roman" w:cs="Times New Roman"/>
          <w:sz w:val="28"/>
        </w:rPr>
        <w:t>О</w:t>
      </w:r>
      <w:r w:rsidRPr="00EA21F8">
        <w:rPr>
          <w:rFonts w:ascii="Times New Roman" w:hAnsi="Times New Roman" w:cs="Times New Roman"/>
          <w:sz w:val="28"/>
        </w:rPr>
        <w:t>ГЭ.</w:t>
      </w: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>Общественный наблюдатель сам обязан соблюдать порядок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E17EC3">
        <w:rPr>
          <w:rFonts w:ascii="Times New Roman" w:hAnsi="Times New Roman" w:cs="Times New Roman"/>
          <w:sz w:val="28"/>
        </w:rPr>
        <w:t>О</w:t>
      </w:r>
      <w:r w:rsidRPr="00EA21F8">
        <w:rPr>
          <w:rFonts w:ascii="Times New Roman" w:hAnsi="Times New Roman" w:cs="Times New Roman"/>
          <w:sz w:val="28"/>
        </w:rPr>
        <w:t>ГЭ. За нарушение данного порядка общественный наблюдатель может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удален из ППЭ руководителем ППЭ или членами ГЭК.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Подготовка к проведению </w:t>
      </w:r>
      <w:r w:rsidR="00E17EC3">
        <w:rPr>
          <w:rFonts w:ascii="Times New Roman" w:hAnsi="Times New Roman" w:cs="Times New Roman"/>
          <w:b/>
          <w:bCs/>
          <w:sz w:val="28"/>
        </w:rPr>
        <w:t>О</w:t>
      </w:r>
      <w:r>
        <w:rPr>
          <w:rFonts w:ascii="Times New Roman" w:hAnsi="Times New Roman" w:cs="Times New Roman"/>
          <w:b/>
          <w:bCs/>
          <w:sz w:val="28"/>
        </w:rPr>
        <w:t>ГЭ</w:t>
      </w: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 xml:space="preserve">Общественный наблюдатель должен прибыть в ППЭ не </w:t>
      </w:r>
      <w:proofErr w:type="gramStart"/>
      <w:r w:rsidRPr="00EA21F8">
        <w:rPr>
          <w:rFonts w:ascii="Times New Roman" w:hAnsi="Times New Roman" w:cs="Times New Roman"/>
          <w:sz w:val="28"/>
        </w:rPr>
        <w:t>позднее</w:t>
      </w:r>
      <w:proofErr w:type="gramEnd"/>
      <w:r w:rsidRPr="00EA21F8">
        <w:rPr>
          <w:rFonts w:ascii="Times New Roman" w:hAnsi="Times New Roman" w:cs="Times New Roman"/>
          <w:sz w:val="28"/>
        </w:rPr>
        <w:t xml:space="preserve"> чем за 45 минут до начала экзамена. </w:t>
      </w: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 xml:space="preserve">В случае использования контрольных измерительных материалов (далее— </w:t>
      </w:r>
      <w:proofErr w:type="gramStart"/>
      <w:r w:rsidRPr="00EA21F8">
        <w:rPr>
          <w:rFonts w:ascii="Times New Roman" w:hAnsi="Times New Roman" w:cs="Times New Roman"/>
          <w:sz w:val="28"/>
        </w:rPr>
        <w:t>КИ</w:t>
      </w:r>
      <w:proofErr w:type="gramEnd"/>
      <w:r w:rsidRPr="00EA21F8">
        <w:rPr>
          <w:rFonts w:ascii="Times New Roman" w:hAnsi="Times New Roman" w:cs="Times New Roman"/>
          <w:sz w:val="28"/>
        </w:rPr>
        <w:t xml:space="preserve">М) на электронных носителях в зашифрованном виде, общественный наблюдатель имеет право присутствовать при расшифровке, тиражировании на бумажных носителях КИМ и упаковке экзаменационных материалов для проведения </w:t>
      </w:r>
      <w:r w:rsidR="00E17EC3">
        <w:rPr>
          <w:rFonts w:ascii="Times New Roman" w:hAnsi="Times New Roman" w:cs="Times New Roman"/>
          <w:sz w:val="28"/>
        </w:rPr>
        <w:t>О</w:t>
      </w:r>
      <w:r w:rsidRPr="00EA21F8">
        <w:rPr>
          <w:rFonts w:ascii="Times New Roman" w:hAnsi="Times New Roman" w:cs="Times New Roman"/>
          <w:sz w:val="28"/>
        </w:rPr>
        <w:t xml:space="preserve">ГЭ. Для этого общественный наблюдатель должен прибыть в ППЭ не </w:t>
      </w:r>
      <w:proofErr w:type="gramStart"/>
      <w:r w:rsidRPr="00EA21F8">
        <w:rPr>
          <w:rFonts w:ascii="Times New Roman" w:hAnsi="Times New Roman" w:cs="Times New Roman"/>
          <w:sz w:val="28"/>
        </w:rPr>
        <w:t>позднее</w:t>
      </w:r>
      <w:proofErr w:type="gramEnd"/>
      <w:r w:rsidRPr="00EA21F8">
        <w:rPr>
          <w:rFonts w:ascii="Times New Roman" w:hAnsi="Times New Roman" w:cs="Times New Roman"/>
          <w:sz w:val="28"/>
        </w:rPr>
        <w:t xml:space="preserve"> чем за 1 час 30 минут до начала экзамена. </w:t>
      </w: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>Для прохода в ППЭ общественный наблюдатель должен предъявить удостоверение общественного наблюдателя, где указан данный ППЭ и день проведения экзамена, а также документ, удостоверяющий личность. Указанные документы рекомендуется держать при себе в течение всего пребывания в ППЭ.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>Общественный наблюдатель должен до начала экзамена уточнить у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 xml:space="preserve">руководителя </w:t>
      </w:r>
      <w:r>
        <w:rPr>
          <w:rFonts w:ascii="Times New Roman" w:hAnsi="Times New Roman" w:cs="Times New Roman"/>
          <w:sz w:val="28"/>
        </w:rPr>
        <w:t xml:space="preserve">ППЭ </w:t>
      </w:r>
      <w:r w:rsidRPr="00EA21F8">
        <w:rPr>
          <w:rFonts w:ascii="Times New Roman" w:hAnsi="Times New Roman" w:cs="Times New Roman"/>
          <w:sz w:val="28"/>
        </w:rPr>
        <w:t>и членов ГЭК процедурные вопросы взаимодействия во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 xml:space="preserve">время и после экзамена, установленные в </w:t>
      </w:r>
      <w:proofErr w:type="gramStart"/>
      <w:r w:rsidRPr="00EA21F8">
        <w:rPr>
          <w:rFonts w:ascii="Times New Roman" w:hAnsi="Times New Roman" w:cs="Times New Roman"/>
          <w:sz w:val="28"/>
        </w:rPr>
        <w:t>данном</w:t>
      </w:r>
      <w:proofErr w:type="gramEnd"/>
      <w:r w:rsidRPr="00EA21F8">
        <w:rPr>
          <w:rFonts w:ascii="Times New Roman" w:hAnsi="Times New Roman" w:cs="Times New Roman"/>
          <w:sz w:val="28"/>
        </w:rPr>
        <w:t xml:space="preserve"> конкретном ППЭ.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>В ППЭ общественный наблюдатель не может иметь при себе средства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связи, электронно-вычислительную технику</w:t>
      </w:r>
      <w:r>
        <w:rPr>
          <w:rFonts w:ascii="Times New Roman" w:hAnsi="Times New Roman" w:cs="Times New Roman"/>
          <w:sz w:val="28"/>
        </w:rPr>
        <w:t xml:space="preserve">, фото, аудио и видеоаппаратуру, </w:t>
      </w:r>
      <w:r w:rsidRPr="00EA21F8">
        <w:rPr>
          <w:rFonts w:ascii="Times New Roman" w:hAnsi="Times New Roman" w:cs="Times New Roman"/>
          <w:sz w:val="28"/>
        </w:rPr>
        <w:t>справочные материалы, письменные заметки и иные средства хранения и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передачи информации. Указанные предметы он должен передать при входе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на хранение руководителю ППЭ или другому ответственному сотруднику на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все время своего присутствия в ППЭ.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>Общественный наблюдатель должен до начала экзамена получить у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руководителя ППЭ форму 18 «Акт общественного наблюдения о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 xml:space="preserve">проведении </w:t>
      </w:r>
      <w:r w:rsidR="00E17EC3">
        <w:rPr>
          <w:rFonts w:ascii="Times New Roman" w:hAnsi="Times New Roman" w:cs="Times New Roman"/>
          <w:sz w:val="28"/>
        </w:rPr>
        <w:t>О</w:t>
      </w:r>
      <w:r w:rsidRPr="00EA21F8">
        <w:rPr>
          <w:rFonts w:ascii="Times New Roman" w:hAnsi="Times New Roman" w:cs="Times New Roman"/>
          <w:sz w:val="28"/>
        </w:rPr>
        <w:t>ГЭ в ППЭ».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EA21F8">
        <w:rPr>
          <w:rFonts w:ascii="Times New Roman" w:hAnsi="Times New Roman" w:cs="Times New Roman"/>
          <w:sz w:val="28"/>
        </w:rPr>
        <w:t>случае</w:t>
      </w:r>
      <w:proofErr w:type="gramEnd"/>
      <w:r w:rsidRPr="00EA21F8">
        <w:rPr>
          <w:rFonts w:ascii="Times New Roman" w:hAnsi="Times New Roman" w:cs="Times New Roman"/>
          <w:sz w:val="28"/>
        </w:rPr>
        <w:t xml:space="preserve"> присутствия в ППЭ нескольких общественных наблюдателей,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 xml:space="preserve">им рекомендуется до начала экзамена </w:t>
      </w:r>
      <w:proofErr w:type="spellStart"/>
      <w:r w:rsidRPr="00EA21F8">
        <w:rPr>
          <w:rFonts w:ascii="Times New Roman" w:hAnsi="Times New Roman" w:cs="Times New Roman"/>
          <w:sz w:val="28"/>
        </w:rPr>
        <w:t>самоорганизоваться</w:t>
      </w:r>
      <w:proofErr w:type="spellEnd"/>
      <w:r w:rsidRPr="00EA21F8">
        <w:rPr>
          <w:rFonts w:ascii="Times New Roman" w:hAnsi="Times New Roman" w:cs="Times New Roman"/>
          <w:sz w:val="28"/>
        </w:rPr>
        <w:t xml:space="preserve"> и составить план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присутствия общественных наблюдателей в аудиториях с указанием времени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нахождения в них. Это позволит на этапе проведения экзамена исключить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нарушения, связанные с присутствием в аудитории больше одного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общественного наблюдателя.</w:t>
      </w:r>
    </w:p>
    <w:p w:rsid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21F8">
        <w:rPr>
          <w:rFonts w:ascii="Times New Roman" w:hAnsi="Times New Roman" w:cs="Times New Roman"/>
          <w:sz w:val="28"/>
        </w:rPr>
        <w:t>Общественный наблюдатель во время подготовки к проведению экзамена</w:t>
      </w:r>
      <w:r>
        <w:rPr>
          <w:rFonts w:ascii="Times New Roman" w:hAnsi="Times New Roman" w:cs="Times New Roman"/>
          <w:sz w:val="28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>в ППЭ осуществляет контроль всех процедур, включая, но не ограничиваясь:</w:t>
      </w:r>
    </w:p>
    <w:p w:rsidR="00EA21F8" w:rsidRPr="0037155E" w:rsidRDefault="00EA21F8" w:rsidP="00FC720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7155E">
        <w:rPr>
          <w:rFonts w:ascii="Times New Roman" w:hAnsi="Times New Roman" w:cs="Times New Roman"/>
          <w:sz w:val="28"/>
        </w:rPr>
        <w:t>Проверку, что ППЭ организован численностью не менее 15 человек и не более 300 человек.</w:t>
      </w:r>
    </w:p>
    <w:p w:rsidR="00EA21F8" w:rsidRPr="0037155E" w:rsidRDefault="00EA21F8" w:rsidP="00FC720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7155E">
        <w:rPr>
          <w:rFonts w:ascii="Times New Roman" w:hAnsi="Times New Roman" w:cs="Times New Roman"/>
          <w:sz w:val="28"/>
        </w:rPr>
        <w:t>Проверку наличия помещения для руководителя ППЭ. Особенно рекомендуется обратить внимание на следующие моменты:</w:t>
      </w:r>
    </w:p>
    <w:p w:rsidR="00986BA5" w:rsidRPr="00986BA5" w:rsidRDefault="00EA21F8" w:rsidP="00986BA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A21F8">
        <w:rPr>
          <w:rFonts w:ascii="Times New Roman" w:hAnsi="Times New Roman" w:cs="Times New Roman"/>
          <w:sz w:val="28"/>
        </w:rPr>
        <w:t>оборудовано ли оно видеонаблюдением, стационарным телефоном, сейфом для хранения экзаменационных материалов;</w:t>
      </w:r>
    </w:p>
    <w:p w:rsidR="005E56B4" w:rsidRPr="00986BA5" w:rsidRDefault="00EA21F8" w:rsidP="00986BA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6BA5">
        <w:rPr>
          <w:rFonts w:ascii="Times New Roman" w:hAnsi="Times New Roman" w:cs="Times New Roman"/>
          <w:sz w:val="28"/>
        </w:rPr>
        <w:t>оборудовано ли оно ко</w:t>
      </w:r>
      <w:r w:rsidR="00986BA5">
        <w:rPr>
          <w:rFonts w:ascii="Times New Roman" w:hAnsi="Times New Roman" w:cs="Times New Roman"/>
          <w:sz w:val="28"/>
        </w:rPr>
        <w:t xml:space="preserve">мпьютером, сканером, принтером - </w:t>
      </w:r>
      <w:r w:rsidRPr="00986BA5">
        <w:rPr>
          <w:rFonts w:ascii="Times New Roman" w:hAnsi="Times New Roman" w:cs="Times New Roman"/>
          <w:sz w:val="28"/>
        </w:rPr>
        <w:t>только в случае использования КИМ на электронных носителях или сканирования результатов работ в ППЭ.</w:t>
      </w:r>
    </w:p>
    <w:p w:rsidR="00EA21F8" w:rsidRPr="0037155E" w:rsidRDefault="00EA21F8" w:rsidP="00FC720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before="23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5E">
        <w:rPr>
          <w:rFonts w:ascii="Times New Roman" w:hAnsi="Times New Roman" w:cs="Times New Roman"/>
          <w:sz w:val="28"/>
          <w:szCs w:val="28"/>
        </w:rPr>
        <w:t>Проверку наличия помещений для представителей образовательных организаций, сопровождающих обучающихся, для медицинских работников, оборудованного места для сотрудников, осуществляющих охрану правопорядка.</w:t>
      </w:r>
    </w:p>
    <w:p w:rsidR="00EA21F8" w:rsidRPr="0037155E" w:rsidRDefault="00EA21F8" w:rsidP="00FC720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5E">
        <w:rPr>
          <w:rFonts w:ascii="Times New Roman" w:hAnsi="Times New Roman" w:cs="Times New Roman"/>
          <w:sz w:val="28"/>
          <w:szCs w:val="28"/>
        </w:rPr>
        <w:t>Проверку оборудования ППЭ переносными (обязательно) и стационарными (по решению ППЭ) металлоискателями.</w:t>
      </w:r>
    </w:p>
    <w:p w:rsidR="00EA21F8" w:rsidRPr="0037155E" w:rsidRDefault="00EA21F8" w:rsidP="00FC720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5E">
        <w:rPr>
          <w:rFonts w:ascii="Times New Roman" w:hAnsi="Times New Roman" w:cs="Times New Roman"/>
          <w:sz w:val="28"/>
          <w:szCs w:val="28"/>
        </w:rPr>
        <w:t xml:space="preserve">Проверку оборудования ППЭ средствами видеонаблюдения с соблюдением требований законодательства РФ к использованию указанных технических средств, а также работоспособность средств видеонаблюдения и отсутствие </w:t>
      </w:r>
      <w:proofErr w:type="spellStart"/>
      <w:r w:rsidRPr="0037155E">
        <w:rPr>
          <w:rFonts w:ascii="Times New Roman" w:hAnsi="Times New Roman" w:cs="Times New Roman"/>
          <w:sz w:val="28"/>
          <w:szCs w:val="28"/>
        </w:rPr>
        <w:t>несанционированно</w:t>
      </w:r>
      <w:proofErr w:type="spellEnd"/>
      <w:r w:rsidRPr="0037155E">
        <w:rPr>
          <w:rFonts w:ascii="Times New Roman" w:hAnsi="Times New Roman" w:cs="Times New Roman"/>
          <w:sz w:val="28"/>
          <w:szCs w:val="28"/>
        </w:rPr>
        <w:t xml:space="preserve"> установленных камер (план размещения видеокамер должен иметься у руководителя ППЭ).</w:t>
      </w:r>
    </w:p>
    <w:p w:rsidR="00EA21F8" w:rsidRPr="0037155E" w:rsidRDefault="00EA21F8" w:rsidP="00FC720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5E">
        <w:rPr>
          <w:rFonts w:ascii="Times New Roman" w:hAnsi="Times New Roman" w:cs="Times New Roman"/>
          <w:sz w:val="28"/>
          <w:szCs w:val="28"/>
        </w:rPr>
        <w:t>Проверку оборудования ППЭ техническими устройствами, необходимыми для проведения экзамена (устройство воспроизведения аудиозаписей и др.).</w:t>
      </w:r>
    </w:p>
    <w:p w:rsidR="00EA21F8" w:rsidRPr="0037155E" w:rsidRDefault="00EA21F8" w:rsidP="00FC720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5E">
        <w:rPr>
          <w:rFonts w:ascii="Times New Roman" w:hAnsi="Times New Roman" w:cs="Times New Roman"/>
          <w:sz w:val="28"/>
          <w:szCs w:val="28"/>
        </w:rPr>
        <w:t xml:space="preserve">Фиксирование фактов присутствия в ППЭ посторонних лиц, не имеющих права находиться в ППЭ во время подготовки к </w:t>
      </w:r>
      <w:r w:rsidR="00D0240B" w:rsidRPr="0037155E">
        <w:rPr>
          <w:rFonts w:ascii="Times New Roman" w:hAnsi="Times New Roman" w:cs="Times New Roman"/>
          <w:sz w:val="28"/>
          <w:szCs w:val="28"/>
        </w:rPr>
        <w:t>О</w:t>
      </w:r>
      <w:r w:rsidRPr="0037155E">
        <w:rPr>
          <w:rFonts w:ascii="Times New Roman" w:hAnsi="Times New Roman" w:cs="Times New Roman"/>
          <w:sz w:val="28"/>
          <w:szCs w:val="28"/>
        </w:rPr>
        <w:t xml:space="preserve">ГЭ. Уточнить право присутствия того или иного человека в ППЭ общественный наблюдатель может у руководителя ППЭ и/или </w:t>
      </w:r>
      <w:r w:rsidRPr="0037155E">
        <w:rPr>
          <w:rFonts w:ascii="Times New Roman" w:hAnsi="Times New Roman" w:cs="Times New Roman"/>
          <w:sz w:val="28"/>
          <w:szCs w:val="28"/>
        </w:rPr>
        <w:lastRenderedPageBreak/>
        <w:t>членов ГЭК.</w:t>
      </w: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1F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21F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A21F8">
        <w:rPr>
          <w:rFonts w:ascii="Times New Roman" w:hAnsi="Times New Roman" w:cs="Times New Roman"/>
          <w:sz w:val="28"/>
          <w:szCs w:val="28"/>
        </w:rPr>
        <w:t xml:space="preserve"> выявления нарушений установленного порядка подготовки к проведению </w:t>
      </w:r>
      <w:r w:rsidR="00D0240B">
        <w:rPr>
          <w:rFonts w:ascii="Times New Roman" w:hAnsi="Times New Roman" w:cs="Times New Roman"/>
          <w:sz w:val="28"/>
          <w:szCs w:val="28"/>
        </w:rPr>
        <w:t>О</w:t>
      </w:r>
      <w:r w:rsidRPr="00EA21F8">
        <w:rPr>
          <w:rFonts w:ascii="Times New Roman" w:hAnsi="Times New Roman" w:cs="Times New Roman"/>
          <w:sz w:val="28"/>
          <w:szCs w:val="28"/>
        </w:rPr>
        <w:t>ГЭ общественный наблюдатель должен оперативно проинформировать о нарушении членов ГЭК и/или руководителя ППЭ. Также в случае выявления нарушений общественный наблюдатель должен отразить их в форме ППЭ 18.</w:t>
      </w: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21F8" w:rsidRPr="00EA21F8" w:rsidRDefault="00EA21F8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21F8">
        <w:rPr>
          <w:rFonts w:ascii="Times New Roman" w:hAnsi="Times New Roman" w:cs="Times New Roman"/>
          <w:b/>
          <w:sz w:val="28"/>
          <w:szCs w:val="28"/>
        </w:rPr>
        <w:t>Проведение экзамена в ППЭ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 xml:space="preserve">Общественный наблюдатель во время проведения экзамена может свободно перемещаться по ППЭ при условии, что в каждый момент времени в каждой аудитории находится не более одного общественного наблюдателя. Не рекомендуется перемещаться между помещениями, особенно между аудиториями, слишком часто, чтобы не </w:t>
      </w:r>
      <w:r>
        <w:rPr>
          <w:rFonts w:ascii="Times New Roman" w:hAnsi="Times New Roman" w:cs="Times New Roman"/>
          <w:sz w:val="28"/>
        </w:rPr>
        <w:t xml:space="preserve">создавать помех участникам </w:t>
      </w:r>
      <w:r w:rsidR="00D0240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ГЭ.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 xml:space="preserve">Общественный наблюдатель не имеет права оказывать содействие участникам ЕГЭ,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</w:t>
      </w:r>
      <w:r>
        <w:rPr>
          <w:rFonts w:ascii="Times New Roman" w:hAnsi="Times New Roman" w:cs="Times New Roman"/>
          <w:sz w:val="28"/>
        </w:rPr>
        <w:t>информации.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>Общественный наблюдатель во время проведения экзамена в ППЭ осуществляет контроль всех процедур, включая, но не ограничиваясь: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 xml:space="preserve">вне аудитории: 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CD1D61">
        <w:rPr>
          <w:rFonts w:ascii="Times New Roman" w:hAnsi="Times New Roman" w:cs="Times New Roman"/>
          <w:sz w:val="28"/>
        </w:rPr>
        <w:t xml:space="preserve">Проверку соблюдения порядка допуска членов ГЭК, организаторов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 xml:space="preserve">ГЭ, лиц, привлеченных к проведению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 xml:space="preserve">ГЭ по документам, удостоверяющих их личность, наличие их в списках распределения в </w:t>
      </w:r>
      <w:proofErr w:type="gramStart"/>
      <w:r w:rsidRPr="00CD1D61">
        <w:rPr>
          <w:rFonts w:ascii="Times New Roman" w:hAnsi="Times New Roman" w:cs="Times New Roman"/>
          <w:sz w:val="28"/>
        </w:rPr>
        <w:t>данный</w:t>
      </w:r>
      <w:proofErr w:type="gramEnd"/>
      <w:r w:rsidRPr="00CD1D61">
        <w:rPr>
          <w:rFonts w:ascii="Times New Roman" w:hAnsi="Times New Roman" w:cs="Times New Roman"/>
          <w:sz w:val="28"/>
        </w:rPr>
        <w:t xml:space="preserve"> ППЭ.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CD1D61">
        <w:rPr>
          <w:rFonts w:ascii="Times New Roman" w:hAnsi="Times New Roman" w:cs="Times New Roman"/>
          <w:sz w:val="28"/>
        </w:rPr>
        <w:t xml:space="preserve">Проверку соблюдения порядка допуска участников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 xml:space="preserve">ГЭ в ППЭ по документам, удостоверяющих их личность, наличие их в списках распределения в </w:t>
      </w:r>
      <w:proofErr w:type="gramStart"/>
      <w:r w:rsidRPr="00CD1D61">
        <w:rPr>
          <w:rFonts w:ascii="Times New Roman" w:hAnsi="Times New Roman" w:cs="Times New Roman"/>
          <w:sz w:val="28"/>
        </w:rPr>
        <w:t>данный</w:t>
      </w:r>
      <w:proofErr w:type="gramEnd"/>
      <w:r w:rsidRPr="00CD1D61">
        <w:rPr>
          <w:rFonts w:ascii="Times New Roman" w:hAnsi="Times New Roman" w:cs="Times New Roman"/>
          <w:sz w:val="28"/>
        </w:rPr>
        <w:t xml:space="preserve"> ППЭ.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CD1D61">
        <w:rPr>
          <w:rFonts w:ascii="Times New Roman" w:hAnsi="Times New Roman" w:cs="Times New Roman"/>
          <w:sz w:val="28"/>
        </w:rPr>
        <w:t xml:space="preserve">Проверку соблюдения порядка передачи материалов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>ГЭ членом ГЭК руководителю ППЭ.</w:t>
      </w:r>
    </w:p>
    <w:p w:rsidR="00CD1D61" w:rsidRPr="00CD1D61" w:rsidRDefault="00CD1D61" w:rsidP="00FC720E">
      <w:pPr>
        <w:widowControl w:val="0"/>
        <w:tabs>
          <w:tab w:val="left" w:pos="100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CD1D61">
        <w:rPr>
          <w:rFonts w:ascii="Times New Roman" w:hAnsi="Times New Roman" w:cs="Times New Roman"/>
          <w:sz w:val="28"/>
        </w:rPr>
        <w:t>Проверку соблюдения порядка проведения инструктажа для работников</w:t>
      </w:r>
      <w:r>
        <w:rPr>
          <w:rFonts w:ascii="Times New Roman" w:hAnsi="Times New Roman" w:cs="Times New Roman"/>
          <w:sz w:val="28"/>
        </w:rPr>
        <w:t xml:space="preserve"> ППЭ.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CD1D61">
        <w:rPr>
          <w:rFonts w:ascii="Times New Roman" w:hAnsi="Times New Roman" w:cs="Times New Roman"/>
          <w:sz w:val="28"/>
        </w:rPr>
        <w:t xml:space="preserve">Фиксирование </w:t>
      </w:r>
      <w:proofErr w:type="gramStart"/>
      <w:r w:rsidRPr="00CD1D61">
        <w:rPr>
          <w:rFonts w:ascii="Times New Roman" w:hAnsi="Times New Roman" w:cs="Times New Roman"/>
          <w:sz w:val="28"/>
        </w:rPr>
        <w:t>фактов нарушения порядка перемещения участников</w:t>
      </w:r>
      <w:proofErr w:type="gramEnd"/>
      <w:r w:rsidRPr="00CD1D61">
        <w:rPr>
          <w:rFonts w:ascii="Times New Roman" w:hAnsi="Times New Roman" w:cs="Times New Roman"/>
          <w:sz w:val="28"/>
        </w:rPr>
        <w:t xml:space="preserve">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>ГЭ по ППЭ.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>в аудит</w:t>
      </w:r>
      <w:r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>рия</w:t>
      </w:r>
      <w:r>
        <w:rPr>
          <w:rFonts w:ascii="Times New Roman" w:hAnsi="Times New Roman" w:cs="Times New Roman"/>
          <w:sz w:val="28"/>
        </w:rPr>
        <w:t>х</w:t>
      </w:r>
      <w:r w:rsidRPr="00CD1D61">
        <w:rPr>
          <w:rFonts w:ascii="Times New Roman" w:hAnsi="Times New Roman" w:cs="Times New Roman"/>
          <w:sz w:val="28"/>
        </w:rPr>
        <w:t xml:space="preserve">: </w:t>
      </w:r>
    </w:p>
    <w:p w:rsidR="00CD1D61" w:rsidRPr="00986BA5" w:rsidRDefault="00CD1D61" w:rsidP="00986BA5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86BA5">
        <w:rPr>
          <w:rFonts w:ascii="Times New Roman" w:hAnsi="Times New Roman" w:cs="Times New Roman"/>
          <w:sz w:val="28"/>
        </w:rPr>
        <w:t>Проверку соблюдения порядка распределения организаторов по аудиториям.</w:t>
      </w:r>
    </w:p>
    <w:p w:rsidR="00EA21F8" w:rsidRPr="00986BA5" w:rsidRDefault="00CD1D61" w:rsidP="00986BA5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6BA5">
        <w:rPr>
          <w:rFonts w:ascii="Times New Roman" w:hAnsi="Times New Roman" w:cs="Times New Roman"/>
          <w:sz w:val="28"/>
        </w:rPr>
        <w:t>Проверку соблюдения порядка выдачи экзаменационных материалов организаторам в аудиторию.</w:t>
      </w:r>
    </w:p>
    <w:p w:rsidR="00CD1D61" w:rsidRPr="00986BA5" w:rsidRDefault="00CD1D61" w:rsidP="00986BA5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86BA5">
        <w:rPr>
          <w:rFonts w:ascii="Times New Roman" w:hAnsi="Times New Roman" w:cs="Times New Roman"/>
          <w:sz w:val="28"/>
        </w:rPr>
        <w:t xml:space="preserve">Проверку соблюдения порядка проведения инструктажа для участников </w:t>
      </w:r>
      <w:r w:rsidR="00D0240B" w:rsidRPr="00986BA5">
        <w:rPr>
          <w:rFonts w:ascii="Times New Roman" w:hAnsi="Times New Roman" w:cs="Times New Roman"/>
          <w:sz w:val="28"/>
        </w:rPr>
        <w:t>О</w:t>
      </w:r>
      <w:r w:rsidRPr="00986BA5">
        <w:rPr>
          <w:rFonts w:ascii="Times New Roman" w:hAnsi="Times New Roman" w:cs="Times New Roman"/>
          <w:sz w:val="28"/>
        </w:rPr>
        <w:t>ГЭ организаторами в аудиториях. Особенно рекомендуется обратить внимание на полноту проведенного инструктажа.</w:t>
      </w:r>
    </w:p>
    <w:p w:rsidR="00CD1D61" w:rsidRPr="00986BA5" w:rsidRDefault="00CD1D61" w:rsidP="00986BA5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86BA5">
        <w:rPr>
          <w:rFonts w:ascii="Times New Roman" w:hAnsi="Times New Roman" w:cs="Times New Roman"/>
          <w:sz w:val="28"/>
        </w:rPr>
        <w:t xml:space="preserve">Проверку </w:t>
      </w:r>
      <w:proofErr w:type="gramStart"/>
      <w:r w:rsidRPr="00986BA5">
        <w:rPr>
          <w:rFonts w:ascii="Times New Roman" w:hAnsi="Times New Roman" w:cs="Times New Roman"/>
          <w:sz w:val="28"/>
        </w:rPr>
        <w:t>соблюдения порядка сбора материалов экзамена</w:t>
      </w:r>
      <w:proofErr w:type="gramEnd"/>
      <w:r w:rsidRPr="00986BA5">
        <w:rPr>
          <w:rFonts w:ascii="Times New Roman" w:hAnsi="Times New Roman" w:cs="Times New Roman"/>
          <w:sz w:val="28"/>
        </w:rPr>
        <w:t xml:space="preserve"> организаторами в аудиториях.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CD1D61">
        <w:rPr>
          <w:rFonts w:ascii="Times New Roman" w:hAnsi="Times New Roman" w:cs="Times New Roman"/>
          <w:sz w:val="28"/>
        </w:rPr>
        <w:t xml:space="preserve">Фиксирование фактов нарушения участниками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>ГЭ правил поведения на экзамене. Особенно рекомендуется обратить внимание на следующие моменты:</w:t>
      </w:r>
    </w:p>
    <w:p w:rsidR="00CD1D61" w:rsidRPr="00CD1D61" w:rsidRDefault="00CD1D61" w:rsidP="00FC720E">
      <w:pPr>
        <w:pStyle w:val="a6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 xml:space="preserve"> участники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>ГЭ не имеют права свободно перемещаться по аудитории;</w:t>
      </w:r>
    </w:p>
    <w:p w:rsidR="00CD1D61" w:rsidRPr="00CD1D61" w:rsidRDefault="00CD1D61" w:rsidP="00FC720E">
      <w:pPr>
        <w:pStyle w:val="a6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 xml:space="preserve"> участники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>ГЭ не имеют права выходить из аудитории без разрешения организатора;</w:t>
      </w:r>
    </w:p>
    <w:p w:rsidR="00CD1D61" w:rsidRPr="00CD1D61" w:rsidRDefault="00CD1D61" w:rsidP="00FC720E">
      <w:pPr>
        <w:pStyle w:val="a6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 xml:space="preserve"> участники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>ГЭ не имеют права общаться друг с другом как устно, так и письменно, передавать друг другу КИМ;</w:t>
      </w:r>
    </w:p>
    <w:p w:rsidR="00CD1D61" w:rsidRPr="00CD1D61" w:rsidRDefault="00CD1D61" w:rsidP="00FC720E">
      <w:pPr>
        <w:pStyle w:val="a6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 xml:space="preserve"> участники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>ГЭ не имеют права пересаживаться на другое место;</w:t>
      </w:r>
    </w:p>
    <w:p w:rsidR="00CD1D61" w:rsidRPr="00CD1D61" w:rsidRDefault="00CD1D61" w:rsidP="00FC720E">
      <w:pPr>
        <w:pStyle w:val="a6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 xml:space="preserve"> участники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 xml:space="preserve">ГЭ могут пользоваться только </w:t>
      </w:r>
      <w:proofErr w:type="spellStart"/>
      <w:r w:rsidRPr="00CD1D61">
        <w:rPr>
          <w:rFonts w:ascii="Times New Roman" w:hAnsi="Times New Roman" w:cs="Times New Roman"/>
          <w:sz w:val="28"/>
        </w:rPr>
        <w:t>гелевой</w:t>
      </w:r>
      <w:proofErr w:type="spellEnd"/>
      <w:r w:rsidRPr="00CD1D61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CD1D61">
        <w:rPr>
          <w:rFonts w:ascii="Times New Roman" w:hAnsi="Times New Roman" w:cs="Times New Roman"/>
          <w:sz w:val="28"/>
        </w:rPr>
        <w:t>капиллярной</w:t>
      </w:r>
      <w:proofErr w:type="gramEnd"/>
      <w:r w:rsidRPr="00CD1D61">
        <w:rPr>
          <w:rFonts w:ascii="Times New Roman" w:hAnsi="Times New Roman" w:cs="Times New Roman"/>
          <w:sz w:val="28"/>
        </w:rPr>
        <w:t xml:space="preserve"> ручками с чернилами черного цвета.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before="46" w:after="0" w:line="240" w:lineRule="auto"/>
        <w:ind w:right="12"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CD1D61">
        <w:rPr>
          <w:rFonts w:ascii="Times New Roman" w:hAnsi="Times New Roman" w:cs="Times New Roman"/>
          <w:sz w:val="28"/>
        </w:rPr>
        <w:t xml:space="preserve">Фиксирование фактов наличия в аудитории </w:t>
      </w:r>
      <w:r>
        <w:rPr>
          <w:rFonts w:ascii="Times New Roman" w:hAnsi="Times New Roman" w:cs="Times New Roman"/>
          <w:sz w:val="28"/>
        </w:rPr>
        <w:t>более 2-х организаторов.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  <w:u w:val="single"/>
        </w:rPr>
        <w:t>везде</w:t>
      </w:r>
      <w:r w:rsidRPr="00CD1D61">
        <w:rPr>
          <w:rFonts w:ascii="Times New Roman" w:hAnsi="Times New Roman" w:cs="Times New Roman"/>
          <w:sz w:val="28"/>
        </w:rPr>
        <w:t>:</w:t>
      </w:r>
    </w:p>
    <w:p w:rsidR="00CD1D61" w:rsidRPr="00986BA5" w:rsidRDefault="00CD1D61" w:rsidP="00986BA5">
      <w:pPr>
        <w:pStyle w:val="a6"/>
        <w:widowControl w:val="0"/>
        <w:numPr>
          <w:ilvl w:val="1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right="12" w:hanging="142"/>
        <w:jc w:val="both"/>
        <w:rPr>
          <w:rFonts w:ascii="Times New Roman" w:hAnsi="Times New Roman" w:cs="Times New Roman"/>
          <w:sz w:val="28"/>
        </w:rPr>
      </w:pPr>
      <w:r w:rsidRPr="00986BA5">
        <w:rPr>
          <w:rFonts w:ascii="Times New Roman" w:hAnsi="Times New Roman" w:cs="Times New Roman"/>
          <w:sz w:val="28"/>
        </w:rPr>
        <w:t xml:space="preserve">Фиксирование фактов нарушения комфортной обстановки для участников </w:t>
      </w:r>
      <w:r w:rsidR="00D0240B" w:rsidRPr="00986BA5">
        <w:rPr>
          <w:rFonts w:ascii="Times New Roman" w:hAnsi="Times New Roman" w:cs="Times New Roman"/>
          <w:sz w:val="28"/>
        </w:rPr>
        <w:t>О</w:t>
      </w:r>
      <w:r w:rsidRPr="00986BA5">
        <w:rPr>
          <w:rFonts w:ascii="Times New Roman" w:hAnsi="Times New Roman" w:cs="Times New Roman"/>
          <w:sz w:val="28"/>
        </w:rPr>
        <w:t xml:space="preserve">ГЭ, некорректного обращения с участниками </w:t>
      </w:r>
      <w:r w:rsidR="00D0240B" w:rsidRPr="00986BA5">
        <w:rPr>
          <w:rFonts w:ascii="Times New Roman" w:hAnsi="Times New Roman" w:cs="Times New Roman"/>
          <w:sz w:val="28"/>
        </w:rPr>
        <w:t>О</w:t>
      </w:r>
      <w:r w:rsidRPr="00986BA5">
        <w:rPr>
          <w:rFonts w:ascii="Times New Roman" w:hAnsi="Times New Roman" w:cs="Times New Roman"/>
          <w:sz w:val="28"/>
        </w:rPr>
        <w:t>ГЭ со стороны других лиц, нарушения личной неприкосновенности учащихся и этических норм.</w:t>
      </w:r>
    </w:p>
    <w:p w:rsidR="00CD1D61" w:rsidRPr="00986BA5" w:rsidRDefault="00CD1D61" w:rsidP="00986BA5">
      <w:pPr>
        <w:pStyle w:val="a6"/>
        <w:widowControl w:val="0"/>
        <w:numPr>
          <w:ilvl w:val="1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right="18" w:hanging="142"/>
        <w:jc w:val="both"/>
        <w:rPr>
          <w:rFonts w:ascii="Times New Roman" w:hAnsi="Times New Roman" w:cs="Times New Roman"/>
          <w:sz w:val="28"/>
        </w:rPr>
      </w:pPr>
      <w:r w:rsidRPr="00986BA5">
        <w:rPr>
          <w:rFonts w:ascii="Times New Roman" w:hAnsi="Times New Roman" w:cs="Times New Roman"/>
          <w:sz w:val="28"/>
        </w:rPr>
        <w:t xml:space="preserve">Фиксирование фактов наличия у участников </w:t>
      </w:r>
      <w:r w:rsidR="00D0240B" w:rsidRPr="00986BA5">
        <w:rPr>
          <w:rFonts w:ascii="Times New Roman" w:hAnsi="Times New Roman" w:cs="Times New Roman"/>
          <w:sz w:val="28"/>
        </w:rPr>
        <w:t>О</w:t>
      </w:r>
      <w:r w:rsidRPr="00986BA5">
        <w:rPr>
          <w:rFonts w:ascii="Times New Roman" w:hAnsi="Times New Roman" w:cs="Times New Roman"/>
          <w:sz w:val="28"/>
        </w:rPr>
        <w:t>ГЭ и/или организаторов сре</w:t>
      </w:r>
      <w:proofErr w:type="gramStart"/>
      <w:r w:rsidRPr="00986BA5">
        <w:rPr>
          <w:rFonts w:ascii="Times New Roman" w:hAnsi="Times New Roman" w:cs="Times New Roman"/>
          <w:sz w:val="28"/>
        </w:rPr>
        <w:t>дств св</w:t>
      </w:r>
      <w:proofErr w:type="gramEnd"/>
      <w:r w:rsidRPr="00986BA5">
        <w:rPr>
          <w:rFonts w:ascii="Times New Roman" w:hAnsi="Times New Roman" w:cs="Times New Roman"/>
          <w:sz w:val="28"/>
        </w:rPr>
        <w:t>язи, справочных материалов, письменных заметок и иных средств хранения и передачи информации.</w:t>
      </w:r>
    </w:p>
    <w:p w:rsidR="00CD1D61" w:rsidRPr="00986BA5" w:rsidRDefault="00CD1D61" w:rsidP="00986BA5">
      <w:pPr>
        <w:pStyle w:val="a6"/>
        <w:widowControl w:val="0"/>
        <w:numPr>
          <w:ilvl w:val="1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right="18" w:hanging="142"/>
        <w:jc w:val="both"/>
        <w:rPr>
          <w:rFonts w:ascii="Times New Roman" w:hAnsi="Times New Roman" w:cs="Times New Roman"/>
          <w:sz w:val="28"/>
        </w:rPr>
      </w:pPr>
      <w:r w:rsidRPr="00986BA5">
        <w:rPr>
          <w:rFonts w:ascii="Times New Roman" w:hAnsi="Times New Roman" w:cs="Times New Roman"/>
          <w:sz w:val="28"/>
        </w:rPr>
        <w:t>Фиксирование фактов выноса из аудиторий и ППЭ экзаменационных материалов на бумажном или электронном носителях.</w:t>
      </w:r>
    </w:p>
    <w:p w:rsidR="00CD1D61" w:rsidRPr="00986BA5" w:rsidRDefault="00CD1D61" w:rsidP="00986BA5">
      <w:pPr>
        <w:pStyle w:val="a6"/>
        <w:widowControl w:val="0"/>
        <w:numPr>
          <w:ilvl w:val="1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right="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6BA5">
        <w:rPr>
          <w:rFonts w:ascii="Times New Roman" w:hAnsi="Times New Roman" w:cs="Times New Roman"/>
          <w:sz w:val="28"/>
          <w:szCs w:val="28"/>
        </w:rPr>
        <w:t xml:space="preserve">Фиксирование фактов присутствия в ППЭ посторонних лиц, не имеющих права находиться в ППЭ во время проведения </w:t>
      </w:r>
      <w:r w:rsidR="00D0240B" w:rsidRPr="00986BA5">
        <w:rPr>
          <w:rFonts w:ascii="Times New Roman" w:hAnsi="Times New Roman" w:cs="Times New Roman"/>
          <w:sz w:val="28"/>
          <w:szCs w:val="28"/>
        </w:rPr>
        <w:t>О</w:t>
      </w:r>
      <w:r w:rsidRPr="00986BA5">
        <w:rPr>
          <w:rFonts w:ascii="Times New Roman" w:hAnsi="Times New Roman" w:cs="Times New Roman"/>
          <w:sz w:val="28"/>
          <w:szCs w:val="28"/>
        </w:rPr>
        <w:t>ГЭ. Уточнить право присутствия того или иного человека в ППЭ общественный наблюдатель может у руководителя ППЭ.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D1D6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D1D61">
        <w:rPr>
          <w:rFonts w:ascii="Times New Roman" w:hAnsi="Times New Roman" w:cs="Times New Roman"/>
          <w:sz w:val="28"/>
          <w:szCs w:val="28"/>
        </w:rPr>
        <w:t xml:space="preserve"> выявления нарушений установленного порядка проведения </w:t>
      </w:r>
      <w:r w:rsidR="00D0240B">
        <w:rPr>
          <w:rFonts w:ascii="Times New Roman" w:hAnsi="Times New Roman" w:cs="Times New Roman"/>
          <w:sz w:val="28"/>
          <w:szCs w:val="28"/>
        </w:rPr>
        <w:t>О</w:t>
      </w:r>
      <w:r w:rsidRPr="00CD1D61">
        <w:rPr>
          <w:rFonts w:ascii="Times New Roman" w:hAnsi="Times New Roman" w:cs="Times New Roman"/>
          <w:sz w:val="28"/>
          <w:szCs w:val="28"/>
        </w:rPr>
        <w:t>ГЭ общественный наблюдатель должен оперативно проинформировать о нарушении членов ГЭК и/или руководителя ППЭ. Также в случае выявления нарушений общественный наблюдатель должен отразить их в форме ППЭ 18</w:t>
      </w:r>
      <w:r w:rsidR="00D0240B">
        <w:rPr>
          <w:rFonts w:ascii="Times New Roman" w:hAnsi="Times New Roman" w:cs="Times New Roman"/>
          <w:sz w:val="28"/>
          <w:szCs w:val="28"/>
        </w:rPr>
        <w:t>О.</w:t>
      </w:r>
    </w:p>
    <w:p w:rsid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D1D61">
        <w:rPr>
          <w:rFonts w:ascii="Times New Roman" w:hAnsi="Times New Roman" w:cs="Times New Roman"/>
          <w:b/>
          <w:sz w:val="28"/>
        </w:rPr>
        <w:t xml:space="preserve">Завершающий этап проведения </w:t>
      </w:r>
      <w:r w:rsidR="00D0240B">
        <w:rPr>
          <w:rFonts w:ascii="Times New Roman" w:hAnsi="Times New Roman" w:cs="Times New Roman"/>
          <w:b/>
          <w:sz w:val="28"/>
        </w:rPr>
        <w:t>О</w:t>
      </w:r>
      <w:r w:rsidRPr="00CD1D61">
        <w:rPr>
          <w:rFonts w:ascii="Times New Roman" w:hAnsi="Times New Roman" w:cs="Times New Roman"/>
          <w:b/>
          <w:sz w:val="28"/>
        </w:rPr>
        <w:t>ГЭ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 xml:space="preserve">Общественный наблюдатель на завершающем этапе проведения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 xml:space="preserve">ГЭ может принимать участие в организованной членами ГЭК проверке изложенных в апелляции участников </w:t>
      </w:r>
      <w:r w:rsidR="00D0240B">
        <w:rPr>
          <w:rFonts w:ascii="Times New Roman" w:hAnsi="Times New Roman" w:cs="Times New Roman"/>
          <w:sz w:val="28"/>
        </w:rPr>
        <w:t>О</w:t>
      </w:r>
      <w:r w:rsidRPr="00CD1D61">
        <w:rPr>
          <w:rFonts w:ascii="Times New Roman" w:hAnsi="Times New Roman" w:cs="Times New Roman"/>
          <w:sz w:val="28"/>
        </w:rPr>
        <w:t xml:space="preserve">ГЭ сведений о нарушении порядка проведения ГИА. Свое участие в такой проверке, свои задачи и полномочия общественный наблюдатель должен предварительно согласовать с членами </w:t>
      </w:r>
      <w:r>
        <w:rPr>
          <w:rFonts w:ascii="Times New Roman" w:hAnsi="Times New Roman" w:cs="Times New Roman"/>
          <w:sz w:val="28"/>
        </w:rPr>
        <w:t>ГЭК, организующими проверку.</w:t>
      </w:r>
    </w:p>
    <w:p w:rsid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sz w:val="28"/>
        </w:rPr>
        <w:t>Общественный наблюдатель на завершающем этапе проведения экзамена в ППЭ осуществляет контроль всех процедур, включая, но не ограничиваясь: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CD1D61">
        <w:rPr>
          <w:rFonts w:ascii="Times New Roman" w:hAnsi="Times New Roman" w:cs="Times New Roman"/>
          <w:sz w:val="28"/>
        </w:rPr>
        <w:t xml:space="preserve">Проверку соблюдения порядка завершения экзамена организаторами в </w:t>
      </w:r>
      <w:r>
        <w:rPr>
          <w:rFonts w:ascii="Times New Roman" w:hAnsi="Times New Roman" w:cs="Times New Roman"/>
          <w:sz w:val="28"/>
        </w:rPr>
        <w:t>аудитории.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CD1D61">
        <w:rPr>
          <w:rFonts w:ascii="Times New Roman" w:hAnsi="Times New Roman" w:cs="Times New Roman"/>
          <w:sz w:val="28"/>
        </w:rPr>
        <w:t xml:space="preserve">Проверку </w:t>
      </w:r>
      <w:proofErr w:type="gramStart"/>
      <w:r w:rsidRPr="00CD1D61">
        <w:rPr>
          <w:rFonts w:ascii="Times New Roman" w:hAnsi="Times New Roman" w:cs="Times New Roman"/>
          <w:sz w:val="28"/>
        </w:rPr>
        <w:t>соблюдения порядка передачи материалов экзамена</w:t>
      </w:r>
      <w:proofErr w:type="gramEnd"/>
      <w:r w:rsidRPr="00CD1D61">
        <w:rPr>
          <w:rFonts w:ascii="Times New Roman" w:hAnsi="Times New Roman" w:cs="Times New Roman"/>
          <w:sz w:val="28"/>
        </w:rPr>
        <w:t xml:space="preserve"> от организатор</w:t>
      </w:r>
      <w:r>
        <w:rPr>
          <w:rFonts w:ascii="Times New Roman" w:hAnsi="Times New Roman" w:cs="Times New Roman"/>
          <w:sz w:val="28"/>
        </w:rPr>
        <w:t>а в аудитории руководителю ППЭ.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1D61">
        <w:rPr>
          <w:rFonts w:ascii="Times New Roman" w:hAnsi="Times New Roman" w:cs="Times New Roman"/>
          <w:b/>
          <w:bCs/>
          <w:sz w:val="28"/>
        </w:rPr>
        <w:t xml:space="preserve">• </w:t>
      </w:r>
      <w:r w:rsidRPr="00CD1D61">
        <w:rPr>
          <w:rFonts w:ascii="Times New Roman" w:hAnsi="Times New Roman" w:cs="Times New Roman"/>
          <w:sz w:val="28"/>
        </w:rPr>
        <w:t xml:space="preserve">Проверку </w:t>
      </w:r>
      <w:proofErr w:type="gramStart"/>
      <w:r w:rsidRPr="00CD1D61">
        <w:rPr>
          <w:rFonts w:ascii="Times New Roman" w:hAnsi="Times New Roman" w:cs="Times New Roman"/>
          <w:sz w:val="28"/>
        </w:rPr>
        <w:t>соблюдения порядка передачи материалов экзамена</w:t>
      </w:r>
      <w:proofErr w:type="gramEnd"/>
      <w:r w:rsidRPr="00CD1D61">
        <w:rPr>
          <w:rFonts w:ascii="Times New Roman" w:hAnsi="Times New Roman" w:cs="Times New Roman"/>
          <w:sz w:val="28"/>
        </w:rPr>
        <w:t xml:space="preserve"> от руководителя ППЭ члену ГЭК.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CD1D61">
        <w:rPr>
          <w:rFonts w:ascii="Times New Roman" w:hAnsi="Times New Roman" w:cs="Times New Roman"/>
          <w:sz w:val="28"/>
          <w:szCs w:val="28"/>
        </w:rPr>
        <w:t xml:space="preserve">Проверку факта проведения и соблюдения порядка проверки членами ГЭК изложенных в апелляции сведений по фактам поданных в ППЭ участниками </w:t>
      </w:r>
      <w:r w:rsidR="00D0240B">
        <w:rPr>
          <w:rFonts w:ascii="Times New Roman" w:hAnsi="Times New Roman" w:cs="Times New Roman"/>
          <w:sz w:val="28"/>
          <w:szCs w:val="28"/>
        </w:rPr>
        <w:t>О</w:t>
      </w:r>
      <w:r w:rsidRPr="00CD1D61">
        <w:rPr>
          <w:rFonts w:ascii="Times New Roman" w:hAnsi="Times New Roman" w:cs="Times New Roman"/>
          <w:sz w:val="28"/>
          <w:szCs w:val="28"/>
        </w:rPr>
        <w:t xml:space="preserve">ГЭ апелляций. Особенно рекомендуется обратить </w:t>
      </w:r>
      <w:r>
        <w:rPr>
          <w:rFonts w:ascii="Times New Roman" w:hAnsi="Times New Roman" w:cs="Times New Roman"/>
          <w:sz w:val="28"/>
          <w:szCs w:val="28"/>
        </w:rPr>
        <w:t>внимание на следующие моменты:</w:t>
      </w:r>
    </w:p>
    <w:p w:rsidR="00CD1D61" w:rsidRDefault="00CD1D61" w:rsidP="00986BA5">
      <w:pPr>
        <w:pStyle w:val="a6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должна проводиться лицами, принимавшими участие в организации и (или) проведении соответствующего экзамена у участника </w:t>
      </w:r>
      <w:r w:rsidR="00D0240B">
        <w:rPr>
          <w:rFonts w:ascii="Times New Roman" w:hAnsi="Times New Roman" w:cs="Times New Roman"/>
          <w:sz w:val="28"/>
          <w:szCs w:val="28"/>
        </w:rPr>
        <w:t>О</w:t>
      </w:r>
      <w:r w:rsidRPr="00CD1D61">
        <w:rPr>
          <w:rFonts w:ascii="Times New Roman" w:hAnsi="Times New Roman" w:cs="Times New Roman"/>
          <w:sz w:val="28"/>
          <w:szCs w:val="28"/>
        </w:rPr>
        <w:t>ГЭ, подавшего апелляцию;</w:t>
      </w:r>
    </w:p>
    <w:p w:rsidR="00CD1D61" w:rsidRPr="00CD1D61" w:rsidRDefault="00CD1D61" w:rsidP="00986BA5">
      <w:pPr>
        <w:pStyle w:val="a6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sz w:val="28"/>
          <w:szCs w:val="28"/>
        </w:rPr>
        <w:t>член ГЭК по результатам рассмотрения каждой апелляции обязан заполнить форму ППЭ-03 «Протокол рассмотрения апелляции о нарушении установленного порядка проведения ЕГЭ».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CD1D61">
        <w:rPr>
          <w:rFonts w:ascii="Times New Roman" w:hAnsi="Times New Roman" w:cs="Times New Roman"/>
          <w:sz w:val="28"/>
          <w:szCs w:val="28"/>
        </w:rPr>
        <w:t xml:space="preserve">Фиксирование фактов присутствия в ППЭ посторонних лиц, не имеющих права находиться в ППЭ во время завершения </w:t>
      </w:r>
      <w:r w:rsidR="003F612B">
        <w:rPr>
          <w:rFonts w:ascii="Times New Roman" w:hAnsi="Times New Roman" w:cs="Times New Roman"/>
          <w:sz w:val="28"/>
          <w:szCs w:val="28"/>
        </w:rPr>
        <w:t>О</w:t>
      </w:r>
      <w:r w:rsidRPr="00CD1D61">
        <w:rPr>
          <w:rFonts w:ascii="Times New Roman" w:hAnsi="Times New Roman" w:cs="Times New Roman"/>
          <w:sz w:val="28"/>
          <w:szCs w:val="28"/>
        </w:rPr>
        <w:t xml:space="preserve">ГЭ. Уточнить право присутствия того или иного человека в ППЭ общественный наблюдатель </w:t>
      </w:r>
      <w:r>
        <w:rPr>
          <w:rFonts w:ascii="Times New Roman" w:hAnsi="Times New Roman" w:cs="Times New Roman"/>
          <w:sz w:val="28"/>
          <w:szCs w:val="28"/>
        </w:rPr>
        <w:t>может у руководителя ППЭ.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CD1D61">
        <w:rPr>
          <w:rFonts w:ascii="Times New Roman" w:hAnsi="Times New Roman" w:cs="Times New Roman"/>
          <w:sz w:val="28"/>
          <w:szCs w:val="28"/>
        </w:rPr>
        <w:t>выявления нарушений установленного порядка завершения экзамена</w:t>
      </w:r>
      <w:proofErr w:type="gramEnd"/>
      <w:r w:rsidRPr="00CD1D61">
        <w:rPr>
          <w:rFonts w:ascii="Times New Roman" w:hAnsi="Times New Roman" w:cs="Times New Roman"/>
          <w:sz w:val="28"/>
          <w:szCs w:val="28"/>
        </w:rPr>
        <w:t xml:space="preserve"> общественный наблюдатель должен </w:t>
      </w:r>
      <w:r w:rsidRPr="00CD1D61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 проинформировать о нарушении членов ГЭК. Также в случае выявления нарушений общественный наблюдатель должен </w:t>
      </w:r>
      <w:r>
        <w:rPr>
          <w:rFonts w:ascii="Times New Roman" w:hAnsi="Times New Roman" w:cs="Times New Roman"/>
          <w:sz w:val="28"/>
          <w:szCs w:val="28"/>
        </w:rPr>
        <w:t>отразить их в форме ППЭ 18.</w:t>
      </w:r>
    </w:p>
    <w:p w:rsid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sz w:val="28"/>
          <w:szCs w:val="28"/>
        </w:rPr>
        <w:t>По окончании экзамена общественный наблюдатель должен передать руководите</w:t>
      </w:r>
      <w:r w:rsidR="00D0240B">
        <w:rPr>
          <w:rFonts w:ascii="Times New Roman" w:hAnsi="Times New Roman" w:cs="Times New Roman"/>
          <w:sz w:val="28"/>
          <w:szCs w:val="28"/>
        </w:rPr>
        <w:t>лю ППЭ заполненную форму ППЭ 18</w:t>
      </w:r>
      <w:r w:rsidRPr="00CD1D61">
        <w:rPr>
          <w:rFonts w:ascii="Times New Roman" w:hAnsi="Times New Roman" w:cs="Times New Roman"/>
          <w:sz w:val="28"/>
          <w:szCs w:val="28"/>
        </w:rPr>
        <w:t xml:space="preserve"> «Акт общественного наблюдения о проведении </w:t>
      </w:r>
      <w:r w:rsidR="00D0240B">
        <w:rPr>
          <w:rFonts w:ascii="Times New Roman" w:hAnsi="Times New Roman" w:cs="Times New Roman"/>
          <w:sz w:val="28"/>
          <w:szCs w:val="28"/>
        </w:rPr>
        <w:t>О</w:t>
      </w:r>
      <w:r w:rsidRPr="00CD1D61">
        <w:rPr>
          <w:rFonts w:ascii="Times New Roman" w:hAnsi="Times New Roman" w:cs="Times New Roman"/>
          <w:sz w:val="28"/>
          <w:szCs w:val="28"/>
        </w:rPr>
        <w:t>ГЭ в ППЭ».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D61">
        <w:rPr>
          <w:rFonts w:ascii="Times New Roman" w:hAnsi="Times New Roman" w:cs="Times New Roman"/>
          <w:b/>
          <w:sz w:val="28"/>
          <w:szCs w:val="28"/>
        </w:rPr>
        <w:t>Передача информации о выявленных нарушениях</w:t>
      </w:r>
    </w:p>
    <w:p w:rsidR="00CD1D61" w:rsidRPr="004852B3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sz w:val="28"/>
        </w:rPr>
        <w:t>Кроме установленного порядка информирования о выявленных нарушениях посредством заполнения формы ППЭ 18, общественный наблюдатель также имеет право направлять информацию о нарушениях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</w:t>
      </w:r>
      <w:r w:rsidR="004852B3">
        <w:rPr>
          <w:rFonts w:ascii="Times New Roman" w:hAnsi="Times New Roman" w:cs="Times New Roman"/>
          <w:sz w:val="28"/>
        </w:rPr>
        <w:t xml:space="preserve"> осуществляющие управление в </w:t>
      </w:r>
      <w:r w:rsidR="004852B3" w:rsidRPr="004852B3">
        <w:rPr>
          <w:rFonts w:ascii="Times New Roman" w:hAnsi="Times New Roman" w:cs="Times New Roman"/>
          <w:sz w:val="28"/>
          <w:szCs w:val="28"/>
        </w:rPr>
        <w:t>сфере образования по телефонам:</w:t>
      </w:r>
    </w:p>
    <w:p w:rsidR="004852B3" w:rsidRPr="004852B3" w:rsidRDefault="004852B3" w:rsidP="00FC720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52B3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науки: 8 (495) 984-89-19;</w:t>
      </w:r>
    </w:p>
    <w:p w:rsidR="004852B3" w:rsidRPr="004852B3" w:rsidRDefault="004852B3" w:rsidP="00FC720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52B3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области:</w:t>
      </w:r>
    </w:p>
    <w:p w:rsidR="004852B3" w:rsidRPr="004852B3" w:rsidRDefault="004852B3" w:rsidP="00FC720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4852B3">
        <w:rPr>
          <w:rFonts w:ascii="Times New Roman" w:hAnsi="Times New Roman" w:cs="Times New Roman"/>
          <w:i/>
          <w:iCs/>
          <w:sz w:val="28"/>
          <w:szCs w:val="28"/>
        </w:rPr>
        <w:t>по вопросам организации и проведения экзаменов:</w:t>
      </w:r>
    </w:p>
    <w:p w:rsidR="004852B3" w:rsidRPr="004852B3" w:rsidRDefault="004852B3" w:rsidP="00FC720E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B3">
        <w:rPr>
          <w:rFonts w:ascii="Times New Roman" w:hAnsi="Times New Roman" w:cs="Times New Roman"/>
          <w:sz w:val="28"/>
          <w:szCs w:val="28"/>
        </w:rPr>
        <w:t xml:space="preserve">8 (3532) </w:t>
      </w:r>
      <w:r w:rsidR="003F612B">
        <w:rPr>
          <w:rFonts w:ascii="Times New Roman" w:hAnsi="Times New Roman" w:cs="Times New Roman"/>
          <w:sz w:val="28"/>
          <w:szCs w:val="28"/>
        </w:rPr>
        <w:t>77-07-15</w:t>
      </w:r>
      <w:r w:rsidRPr="004852B3">
        <w:rPr>
          <w:rFonts w:ascii="Times New Roman" w:hAnsi="Times New Roman" w:cs="Times New Roman"/>
          <w:sz w:val="28"/>
          <w:szCs w:val="28"/>
        </w:rPr>
        <w:t xml:space="preserve"> — </w:t>
      </w:r>
      <w:r w:rsidR="003F612B">
        <w:rPr>
          <w:rFonts w:ascii="Times New Roman" w:hAnsi="Times New Roman" w:cs="Times New Roman"/>
          <w:sz w:val="28"/>
          <w:szCs w:val="28"/>
        </w:rPr>
        <w:t>Инюцина Ольга Ивановна</w:t>
      </w:r>
      <w:r w:rsidRPr="004852B3">
        <w:rPr>
          <w:rFonts w:ascii="Times New Roman" w:hAnsi="Times New Roman" w:cs="Times New Roman"/>
          <w:sz w:val="28"/>
          <w:szCs w:val="28"/>
        </w:rPr>
        <w:t xml:space="preserve">, </w:t>
      </w:r>
      <w:r w:rsidR="003F612B">
        <w:rPr>
          <w:rFonts w:ascii="Times New Roman" w:hAnsi="Times New Roman" w:cs="Times New Roman"/>
          <w:sz w:val="28"/>
          <w:szCs w:val="28"/>
        </w:rPr>
        <w:t>первый заместитель директора ГБУ Центр развития образования»</w:t>
      </w:r>
      <w:r w:rsidR="00986BA5">
        <w:rPr>
          <w:rFonts w:ascii="Times New Roman" w:hAnsi="Times New Roman" w:cs="Times New Roman"/>
          <w:sz w:val="28"/>
          <w:szCs w:val="28"/>
        </w:rPr>
        <w:t>;</w:t>
      </w:r>
      <w:r w:rsidRPr="00485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B3" w:rsidRDefault="004852B3" w:rsidP="00FC720E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B3">
        <w:rPr>
          <w:rFonts w:ascii="Times New Roman" w:hAnsi="Times New Roman" w:cs="Times New Roman"/>
          <w:sz w:val="28"/>
          <w:szCs w:val="28"/>
        </w:rPr>
        <w:t xml:space="preserve">2-16-79 — Тимошкина Марина Викторовна, заместитель начальника управления образования </w:t>
      </w:r>
      <w:r w:rsidRPr="004852B3">
        <w:rPr>
          <w:rFonts w:ascii="Times New Roman" w:hAnsi="Times New Roman" w:cs="Times New Roman"/>
          <w:sz w:val="28"/>
          <w:szCs w:val="28"/>
        </w:rPr>
        <w:br/>
        <w:t>администрации города Бузулука</w:t>
      </w:r>
      <w:r w:rsidR="00986BA5">
        <w:rPr>
          <w:rFonts w:ascii="Times New Roman" w:hAnsi="Times New Roman" w:cs="Times New Roman"/>
          <w:sz w:val="28"/>
          <w:szCs w:val="28"/>
        </w:rPr>
        <w:t>;</w:t>
      </w:r>
    </w:p>
    <w:p w:rsidR="00986BA5" w:rsidRPr="004852B3" w:rsidRDefault="00986BA5" w:rsidP="00FC720E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20443 – Тренкина Галина Геннадьевна.</w:t>
      </w:r>
    </w:p>
    <w:p w:rsidR="00CD1D61" w:rsidRPr="00CD1D61" w:rsidRDefault="00CD1D61" w:rsidP="00FC7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28"/>
        </w:rPr>
      </w:pPr>
    </w:p>
    <w:sectPr w:rsidR="00CD1D61" w:rsidRPr="00CD1D61" w:rsidSect="0037155E">
      <w:pgSz w:w="16840" w:h="23814"/>
      <w:pgMar w:top="567" w:right="567" w:bottom="567" w:left="567" w:header="720" w:footer="720" w:gutter="0"/>
      <w:cols w:space="286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40" w:rsidRDefault="00492B40" w:rsidP="00876C34">
      <w:pPr>
        <w:spacing w:after="0" w:line="240" w:lineRule="auto"/>
      </w:pPr>
      <w:r>
        <w:separator/>
      </w:r>
    </w:p>
  </w:endnote>
  <w:endnote w:type="continuationSeparator" w:id="0">
    <w:p w:rsidR="00492B40" w:rsidRDefault="00492B40" w:rsidP="0087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40" w:rsidRDefault="00492B40" w:rsidP="00876C34">
      <w:pPr>
        <w:spacing w:after="0" w:line="240" w:lineRule="auto"/>
      </w:pPr>
      <w:r>
        <w:separator/>
      </w:r>
    </w:p>
  </w:footnote>
  <w:footnote w:type="continuationSeparator" w:id="0">
    <w:p w:rsidR="00492B40" w:rsidRDefault="00492B40" w:rsidP="0087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A33"/>
    <w:multiLevelType w:val="hybridMultilevel"/>
    <w:tmpl w:val="713A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5DC"/>
    <w:multiLevelType w:val="hybridMultilevel"/>
    <w:tmpl w:val="3ABEF3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246CFC"/>
    <w:multiLevelType w:val="hybridMultilevel"/>
    <w:tmpl w:val="BD66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3B2A"/>
    <w:multiLevelType w:val="hybridMultilevel"/>
    <w:tmpl w:val="EB92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357F"/>
    <w:multiLevelType w:val="hybridMultilevel"/>
    <w:tmpl w:val="FF0AA868"/>
    <w:lvl w:ilvl="0" w:tplc="B2C83C0A">
      <w:start w:val="1"/>
      <w:numFmt w:val="bullet"/>
      <w:lvlText w:val="-"/>
      <w:lvlJc w:val="left"/>
      <w:pPr>
        <w:ind w:left="18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5">
    <w:nsid w:val="0FB846C4"/>
    <w:multiLevelType w:val="hybridMultilevel"/>
    <w:tmpl w:val="3E36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91A9D"/>
    <w:multiLevelType w:val="hybridMultilevel"/>
    <w:tmpl w:val="80107F4C"/>
    <w:lvl w:ilvl="0" w:tplc="1A048D0C">
      <w:start w:val="65535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D619E0"/>
    <w:multiLevelType w:val="hybridMultilevel"/>
    <w:tmpl w:val="5984AA5E"/>
    <w:lvl w:ilvl="0" w:tplc="6044AC6C">
      <w:start w:val="10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603F74"/>
    <w:multiLevelType w:val="hybridMultilevel"/>
    <w:tmpl w:val="FCCCA222"/>
    <w:lvl w:ilvl="0" w:tplc="0419000D">
      <w:start w:val="1"/>
      <w:numFmt w:val="bullet"/>
      <w:lvlText w:val=""/>
      <w:lvlJc w:val="left"/>
      <w:pPr>
        <w:ind w:left="10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">
    <w:nsid w:val="15E7635C"/>
    <w:multiLevelType w:val="hybridMultilevel"/>
    <w:tmpl w:val="1AC66CEA"/>
    <w:lvl w:ilvl="0" w:tplc="1A048D0C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B7993"/>
    <w:multiLevelType w:val="hybridMultilevel"/>
    <w:tmpl w:val="4C00FA6C"/>
    <w:lvl w:ilvl="0" w:tplc="D9F42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A72697"/>
    <w:multiLevelType w:val="hybridMultilevel"/>
    <w:tmpl w:val="8732F4CA"/>
    <w:lvl w:ilvl="0" w:tplc="C4CEC22C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E1E43"/>
    <w:multiLevelType w:val="hybridMultilevel"/>
    <w:tmpl w:val="56F0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E5F75"/>
    <w:multiLevelType w:val="hybridMultilevel"/>
    <w:tmpl w:val="C6EE46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C4C5960"/>
    <w:multiLevelType w:val="hybridMultilevel"/>
    <w:tmpl w:val="42844D78"/>
    <w:lvl w:ilvl="0" w:tplc="FB407A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1F9E2AFE"/>
    <w:multiLevelType w:val="hybridMultilevel"/>
    <w:tmpl w:val="CDC0F054"/>
    <w:lvl w:ilvl="0" w:tplc="44C0CD52">
      <w:start w:val="1"/>
      <w:numFmt w:val="bullet"/>
      <w:lvlText w:val="o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EE1202"/>
    <w:multiLevelType w:val="hybridMultilevel"/>
    <w:tmpl w:val="F9829470"/>
    <w:lvl w:ilvl="0" w:tplc="40FEA34A">
      <w:start w:val="2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2FC4640"/>
    <w:multiLevelType w:val="hybridMultilevel"/>
    <w:tmpl w:val="92AE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223A"/>
    <w:multiLevelType w:val="hybridMultilevel"/>
    <w:tmpl w:val="6B96CF6E"/>
    <w:lvl w:ilvl="0" w:tplc="B2C83C0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E65339"/>
    <w:multiLevelType w:val="hybridMultilevel"/>
    <w:tmpl w:val="EE7EDD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AA2C30"/>
    <w:multiLevelType w:val="hybridMultilevel"/>
    <w:tmpl w:val="B28A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45948"/>
    <w:multiLevelType w:val="hybridMultilevel"/>
    <w:tmpl w:val="9CA27C78"/>
    <w:lvl w:ilvl="0" w:tplc="12EAF50E">
      <w:start w:val="1"/>
      <w:numFmt w:val="decimal"/>
      <w:lvlText w:val="%1."/>
      <w:lvlJc w:val="left"/>
      <w:pPr>
        <w:ind w:left="456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>
    <w:nsid w:val="2D165535"/>
    <w:multiLevelType w:val="hybridMultilevel"/>
    <w:tmpl w:val="4C864558"/>
    <w:lvl w:ilvl="0" w:tplc="1A048D0C">
      <w:start w:val="65535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0B30952"/>
    <w:multiLevelType w:val="hybridMultilevel"/>
    <w:tmpl w:val="78F268CE"/>
    <w:lvl w:ilvl="0" w:tplc="1A048D0C">
      <w:start w:val="65535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33D7463"/>
    <w:multiLevelType w:val="hybridMultilevel"/>
    <w:tmpl w:val="84869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26581"/>
    <w:multiLevelType w:val="hybridMultilevel"/>
    <w:tmpl w:val="9036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211A1"/>
    <w:multiLevelType w:val="hybridMultilevel"/>
    <w:tmpl w:val="F2D0B0BE"/>
    <w:lvl w:ilvl="0" w:tplc="1A048D0C">
      <w:start w:val="65535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8CB1120"/>
    <w:multiLevelType w:val="hybridMultilevel"/>
    <w:tmpl w:val="62EC4E5E"/>
    <w:lvl w:ilvl="0" w:tplc="B2C83C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C5BDA"/>
    <w:multiLevelType w:val="hybridMultilevel"/>
    <w:tmpl w:val="1D8A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00CDC"/>
    <w:multiLevelType w:val="hybridMultilevel"/>
    <w:tmpl w:val="27C0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80581"/>
    <w:multiLevelType w:val="hybridMultilevel"/>
    <w:tmpl w:val="E352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461BBE"/>
    <w:multiLevelType w:val="hybridMultilevel"/>
    <w:tmpl w:val="DA42BAC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AA3096F"/>
    <w:multiLevelType w:val="hybridMultilevel"/>
    <w:tmpl w:val="2898D8EC"/>
    <w:lvl w:ilvl="0" w:tplc="B2C83C0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60A7E47"/>
    <w:multiLevelType w:val="hybridMultilevel"/>
    <w:tmpl w:val="7F0A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B70F0"/>
    <w:multiLevelType w:val="hybridMultilevel"/>
    <w:tmpl w:val="CC8E208A"/>
    <w:lvl w:ilvl="0" w:tplc="6E6CC688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C0A4132"/>
    <w:multiLevelType w:val="hybridMultilevel"/>
    <w:tmpl w:val="DEF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6463C6"/>
    <w:multiLevelType w:val="hybridMultilevel"/>
    <w:tmpl w:val="3AB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16731"/>
    <w:multiLevelType w:val="hybridMultilevel"/>
    <w:tmpl w:val="16B81354"/>
    <w:lvl w:ilvl="0" w:tplc="C5C0DB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5CE6982"/>
    <w:multiLevelType w:val="hybridMultilevel"/>
    <w:tmpl w:val="D5361C3C"/>
    <w:lvl w:ilvl="0" w:tplc="1A048D0C">
      <w:start w:val="65535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1A048D0C">
      <w:start w:val="65535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B56CB7"/>
    <w:multiLevelType w:val="hybridMultilevel"/>
    <w:tmpl w:val="9D44A410"/>
    <w:lvl w:ilvl="0" w:tplc="1A048D0C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686DC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608A1"/>
    <w:multiLevelType w:val="hybridMultilevel"/>
    <w:tmpl w:val="896A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03BFB"/>
    <w:multiLevelType w:val="hybridMultilevel"/>
    <w:tmpl w:val="04DE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86CCE"/>
    <w:multiLevelType w:val="hybridMultilevel"/>
    <w:tmpl w:val="E19A4B74"/>
    <w:lvl w:ilvl="0" w:tplc="1A048D0C">
      <w:start w:val="65535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1A048D0C">
      <w:start w:val="65535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3837C2"/>
    <w:multiLevelType w:val="hybridMultilevel"/>
    <w:tmpl w:val="9B46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523EF"/>
    <w:multiLevelType w:val="hybridMultilevel"/>
    <w:tmpl w:val="A06A9820"/>
    <w:lvl w:ilvl="0" w:tplc="B2C83C0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32E7EE3"/>
    <w:multiLevelType w:val="hybridMultilevel"/>
    <w:tmpl w:val="24A0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13012"/>
    <w:multiLevelType w:val="hybridMultilevel"/>
    <w:tmpl w:val="0F6E5ABA"/>
    <w:lvl w:ilvl="0" w:tplc="B874E912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65450"/>
    <w:multiLevelType w:val="hybridMultilevel"/>
    <w:tmpl w:val="6D10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4"/>
  </w:num>
  <w:num w:numId="4">
    <w:abstractNumId w:val="32"/>
  </w:num>
  <w:num w:numId="5">
    <w:abstractNumId w:val="17"/>
  </w:num>
  <w:num w:numId="6">
    <w:abstractNumId w:val="16"/>
  </w:num>
  <w:num w:numId="7">
    <w:abstractNumId w:val="18"/>
  </w:num>
  <w:num w:numId="8">
    <w:abstractNumId w:val="43"/>
  </w:num>
  <w:num w:numId="9">
    <w:abstractNumId w:val="12"/>
  </w:num>
  <w:num w:numId="10">
    <w:abstractNumId w:val="3"/>
  </w:num>
  <w:num w:numId="11">
    <w:abstractNumId w:val="5"/>
  </w:num>
  <w:num w:numId="12">
    <w:abstractNumId w:val="2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33"/>
  </w:num>
  <w:num w:numId="16">
    <w:abstractNumId w:val="2"/>
  </w:num>
  <w:num w:numId="17">
    <w:abstractNumId w:val="41"/>
  </w:num>
  <w:num w:numId="18">
    <w:abstractNumId w:val="27"/>
  </w:num>
  <w:num w:numId="19">
    <w:abstractNumId w:val="10"/>
  </w:num>
  <w:num w:numId="20">
    <w:abstractNumId w:val="29"/>
  </w:num>
  <w:num w:numId="21">
    <w:abstractNumId w:val="11"/>
  </w:num>
  <w:num w:numId="22">
    <w:abstractNumId w:val="7"/>
  </w:num>
  <w:num w:numId="23">
    <w:abstractNumId w:val="46"/>
  </w:num>
  <w:num w:numId="24">
    <w:abstractNumId w:val="0"/>
  </w:num>
  <w:num w:numId="25">
    <w:abstractNumId w:val="19"/>
  </w:num>
  <w:num w:numId="26">
    <w:abstractNumId w:val="40"/>
  </w:num>
  <w:num w:numId="27">
    <w:abstractNumId w:val="36"/>
  </w:num>
  <w:num w:numId="28">
    <w:abstractNumId w:val="28"/>
  </w:num>
  <w:num w:numId="29">
    <w:abstractNumId w:val="45"/>
  </w:num>
  <w:num w:numId="30">
    <w:abstractNumId w:val="21"/>
  </w:num>
  <w:num w:numId="31">
    <w:abstractNumId w:val="30"/>
  </w:num>
  <w:num w:numId="32">
    <w:abstractNumId w:val="37"/>
  </w:num>
  <w:num w:numId="33">
    <w:abstractNumId w:val="14"/>
  </w:num>
  <w:num w:numId="34">
    <w:abstractNumId w:val="15"/>
  </w:num>
  <w:num w:numId="35">
    <w:abstractNumId w:val="24"/>
  </w:num>
  <w:num w:numId="36">
    <w:abstractNumId w:val="31"/>
  </w:num>
  <w:num w:numId="37">
    <w:abstractNumId w:val="8"/>
  </w:num>
  <w:num w:numId="38">
    <w:abstractNumId w:val="4"/>
  </w:num>
  <w:num w:numId="39">
    <w:abstractNumId w:val="23"/>
  </w:num>
  <w:num w:numId="40">
    <w:abstractNumId w:val="20"/>
  </w:num>
  <w:num w:numId="41">
    <w:abstractNumId w:val="34"/>
  </w:num>
  <w:num w:numId="42">
    <w:abstractNumId w:val="39"/>
  </w:num>
  <w:num w:numId="43">
    <w:abstractNumId w:val="9"/>
  </w:num>
  <w:num w:numId="44">
    <w:abstractNumId w:val="22"/>
  </w:num>
  <w:num w:numId="45">
    <w:abstractNumId w:val="38"/>
  </w:num>
  <w:num w:numId="46">
    <w:abstractNumId w:val="26"/>
  </w:num>
  <w:num w:numId="47">
    <w:abstractNumId w:val="42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DA2"/>
    <w:rsid w:val="00004E96"/>
    <w:rsid w:val="00025BF6"/>
    <w:rsid w:val="00031EC4"/>
    <w:rsid w:val="00040A6D"/>
    <w:rsid w:val="00047DC9"/>
    <w:rsid w:val="00054C08"/>
    <w:rsid w:val="00055D24"/>
    <w:rsid w:val="00062C22"/>
    <w:rsid w:val="00063ED2"/>
    <w:rsid w:val="000648C0"/>
    <w:rsid w:val="000717A6"/>
    <w:rsid w:val="0007410B"/>
    <w:rsid w:val="00090664"/>
    <w:rsid w:val="00095A4E"/>
    <w:rsid w:val="000965D7"/>
    <w:rsid w:val="000A24FA"/>
    <w:rsid w:val="000A65DC"/>
    <w:rsid w:val="000A695D"/>
    <w:rsid w:val="000C32B3"/>
    <w:rsid w:val="000D4FF5"/>
    <w:rsid w:val="000F09E2"/>
    <w:rsid w:val="000F1E6D"/>
    <w:rsid w:val="00101B28"/>
    <w:rsid w:val="00102BF6"/>
    <w:rsid w:val="00105A6C"/>
    <w:rsid w:val="0011731A"/>
    <w:rsid w:val="001429DC"/>
    <w:rsid w:val="00144618"/>
    <w:rsid w:val="00145AB4"/>
    <w:rsid w:val="00146BE5"/>
    <w:rsid w:val="00153D13"/>
    <w:rsid w:val="00155A21"/>
    <w:rsid w:val="00173586"/>
    <w:rsid w:val="001744CC"/>
    <w:rsid w:val="00177BF8"/>
    <w:rsid w:val="001828BB"/>
    <w:rsid w:val="001839D9"/>
    <w:rsid w:val="00184F4D"/>
    <w:rsid w:val="0018740E"/>
    <w:rsid w:val="00195D15"/>
    <w:rsid w:val="001A00A3"/>
    <w:rsid w:val="001A17AD"/>
    <w:rsid w:val="001A6237"/>
    <w:rsid w:val="001B3836"/>
    <w:rsid w:val="001B66AE"/>
    <w:rsid w:val="001E48FC"/>
    <w:rsid w:val="001E7837"/>
    <w:rsid w:val="00207269"/>
    <w:rsid w:val="00220F3D"/>
    <w:rsid w:val="00221940"/>
    <w:rsid w:val="0022529C"/>
    <w:rsid w:val="00231836"/>
    <w:rsid w:val="002326A0"/>
    <w:rsid w:val="00232956"/>
    <w:rsid w:val="00233673"/>
    <w:rsid w:val="00234307"/>
    <w:rsid w:val="00241A55"/>
    <w:rsid w:val="002535C2"/>
    <w:rsid w:val="00254544"/>
    <w:rsid w:val="00254C41"/>
    <w:rsid w:val="002575E1"/>
    <w:rsid w:val="002730A9"/>
    <w:rsid w:val="00290EC6"/>
    <w:rsid w:val="00295215"/>
    <w:rsid w:val="002A3F4E"/>
    <w:rsid w:val="002A6613"/>
    <w:rsid w:val="002B08A4"/>
    <w:rsid w:val="002B4BFF"/>
    <w:rsid w:val="002E2492"/>
    <w:rsid w:val="002E4742"/>
    <w:rsid w:val="002E6E0E"/>
    <w:rsid w:val="002E7609"/>
    <w:rsid w:val="002E762C"/>
    <w:rsid w:val="002F11F3"/>
    <w:rsid w:val="002F68D8"/>
    <w:rsid w:val="003008E5"/>
    <w:rsid w:val="00316DF2"/>
    <w:rsid w:val="00317729"/>
    <w:rsid w:val="00344A2E"/>
    <w:rsid w:val="00367F16"/>
    <w:rsid w:val="00371436"/>
    <w:rsid w:val="0037155E"/>
    <w:rsid w:val="0037426C"/>
    <w:rsid w:val="00380FE1"/>
    <w:rsid w:val="003966F5"/>
    <w:rsid w:val="003A4303"/>
    <w:rsid w:val="003A61B3"/>
    <w:rsid w:val="003A69EF"/>
    <w:rsid w:val="003C458A"/>
    <w:rsid w:val="003C480D"/>
    <w:rsid w:val="003D17EE"/>
    <w:rsid w:val="003D1DA2"/>
    <w:rsid w:val="003E0F61"/>
    <w:rsid w:val="003E1357"/>
    <w:rsid w:val="003F612B"/>
    <w:rsid w:val="00402650"/>
    <w:rsid w:val="00411571"/>
    <w:rsid w:val="00411A71"/>
    <w:rsid w:val="0041288F"/>
    <w:rsid w:val="00417C32"/>
    <w:rsid w:val="00427DDD"/>
    <w:rsid w:val="00431F8B"/>
    <w:rsid w:val="00437E6D"/>
    <w:rsid w:val="00440FC8"/>
    <w:rsid w:val="0044397F"/>
    <w:rsid w:val="00447332"/>
    <w:rsid w:val="004573DD"/>
    <w:rsid w:val="00462678"/>
    <w:rsid w:val="004659F1"/>
    <w:rsid w:val="00471300"/>
    <w:rsid w:val="00474234"/>
    <w:rsid w:val="00474AB5"/>
    <w:rsid w:val="00481EB5"/>
    <w:rsid w:val="004852B3"/>
    <w:rsid w:val="0048727A"/>
    <w:rsid w:val="0049030E"/>
    <w:rsid w:val="00492B40"/>
    <w:rsid w:val="00493C04"/>
    <w:rsid w:val="00495E74"/>
    <w:rsid w:val="004A7C81"/>
    <w:rsid w:val="004B0617"/>
    <w:rsid w:val="004B5560"/>
    <w:rsid w:val="004B5663"/>
    <w:rsid w:val="004C1682"/>
    <w:rsid w:val="004C52C7"/>
    <w:rsid w:val="004C7DA4"/>
    <w:rsid w:val="004D057E"/>
    <w:rsid w:val="004D11F1"/>
    <w:rsid w:val="004D76F6"/>
    <w:rsid w:val="004E46ED"/>
    <w:rsid w:val="00503900"/>
    <w:rsid w:val="00505BB0"/>
    <w:rsid w:val="00516710"/>
    <w:rsid w:val="005203D6"/>
    <w:rsid w:val="005220F1"/>
    <w:rsid w:val="0052706A"/>
    <w:rsid w:val="00532F16"/>
    <w:rsid w:val="00542CD4"/>
    <w:rsid w:val="005509F6"/>
    <w:rsid w:val="005638AD"/>
    <w:rsid w:val="005678E6"/>
    <w:rsid w:val="00575BEC"/>
    <w:rsid w:val="00577FF3"/>
    <w:rsid w:val="00584C5F"/>
    <w:rsid w:val="005B5C87"/>
    <w:rsid w:val="005C030F"/>
    <w:rsid w:val="005D3406"/>
    <w:rsid w:val="005E1DB8"/>
    <w:rsid w:val="005E56B4"/>
    <w:rsid w:val="005E7C7A"/>
    <w:rsid w:val="005F5735"/>
    <w:rsid w:val="0060498F"/>
    <w:rsid w:val="00607119"/>
    <w:rsid w:val="0061230D"/>
    <w:rsid w:val="00621A3E"/>
    <w:rsid w:val="0063503D"/>
    <w:rsid w:val="0063539B"/>
    <w:rsid w:val="00641723"/>
    <w:rsid w:val="0064478D"/>
    <w:rsid w:val="0065475C"/>
    <w:rsid w:val="00654AA3"/>
    <w:rsid w:val="0065756E"/>
    <w:rsid w:val="00657B23"/>
    <w:rsid w:val="00666E28"/>
    <w:rsid w:val="00683CA4"/>
    <w:rsid w:val="006957D2"/>
    <w:rsid w:val="006B4E1D"/>
    <w:rsid w:val="006B5C5E"/>
    <w:rsid w:val="006B7F9F"/>
    <w:rsid w:val="006C4DB8"/>
    <w:rsid w:val="006D0B2F"/>
    <w:rsid w:val="006D7C98"/>
    <w:rsid w:val="006E4F24"/>
    <w:rsid w:val="006F14AF"/>
    <w:rsid w:val="00712BF1"/>
    <w:rsid w:val="00735620"/>
    <w:rsid w:val="007366E0"/>
    <w:rsid w:val="007500C3"/>
    <w:rsid w:val="00772BA1"/>
    <w:rsid w:val="00780B6D"/>
    <w:rsid w:val="00781DD6"/>
    <w:rsid w:val="0079578B"/>
    <w:rsid w:val="007A5B21"/>
    <w:rsid w:val="007B73E8"/>
    <w:rsid w:val="007C743F"/>
    <w:rsid w:val="007D0D6C"/>
    <w:rsid w:val="007D68E1"/>
    <w:rsid w:val="007E29F5"/>
    <w:rsid w:val="0080320B"/>
    <w:rsid w:val="008113CE"/>
    <w:rsid w:val="00817902"/>
    <w:rsid w:val="008357E9"/>
    <w:rsid w:val="008444AA"/>
    <w:rsid w:val="008524B7"/>
    <w:rsid w:val="0085766A"/>
    <w:rsid w:val="008648EE"/>
    <w:rsid w:val="00870A58"/>
    <w:rsid w:val="00875D59"/>
    <w:rsid w:val="00876C34"/>
    <w:rsid w:val="008A643D"/>
    <w:rsid w:val="008B04F3"/>
    <w:rsid w:val="008B2151"/>
    <w:rsid w:val="008B216D"/>
    <w:rsid w:val="008B2D87"/>
    <w:rsid w:val="008B3722"/>
    <w:rsid w:val="008B6D82"/>
    <w:rsid w:val="008C2DAB"/>
    <w:rsid w:val="008C333B"/>
    <w:rsid w:val="008C4AAD"/>
    <w:rsid w:val="008C5783"/>
    <w:rsid w:val="008D4794"/>
    <w:rsid w:val="008E010E"/>
    <w:rsid w:val="008E0ADC"/>
    <w:rsid w:val="008E135E"/>
    <w:rsid w:val="008F07E0"/>
    <w:rsid w:val="008F1C39"/>
    <w:rsid w:val="008F2B48"/>
    <w:rsid w:val="008F4F91"/>
    <w:rsid w:val="00903F5A"/>
    <w:rsid w:val="00910F0A"/>
    <w:rsid w:val="009329AD"/>
    <w:rsid w:val="00946D1F"/>
    <w:rsid w:val="009579DA"/>
    <w:rsid w:val="0096328D"/>
    <w:rsid w:val="00965E33"/>
    <w:rsid w:val="009728A6"/>
    <w:rsid w:val="009742FB"/>
    <w:rsid w:val="00983C26"/>
    <w:rsid w:val="00984122"/>
    <w:rsid w:val="00986BA5"/>
    <w:rsid w:val="009902F7"/>
    <w:rsid w:val="00994377"/>
    <w:rsid w:val="0099774E"/>
    <w:rsid w:val="009A1ACC"/>
    <w:rsid w:val="009C682D"/>
    <w:rsid w:val="009C6C92"/>
    <w:rsid w:val="009D0199"/>
    <w:rsid w:val="009D0C53"/>
    <w:rsid w:val="009D19DF"/>
    <w:rsid w:val="009D3A04"/>
    <w:rsid w:val="009D6372"/>
    <w:rsid w:val="009D7B96"/>
    <w:rsid w:val="009E2449"/>
    <w:rsid w:val="009E302C"/>
    <w:rsid w:val="009E58E9"/>
    <w:rsid w:val="009F317B"/>
    <w:rsid w:val="009F711E"/>
    <w:rsid w:val="00A05546"/>
    <w:rsid w:val="00A068EC"/>
    <w:rsid w:val="00A1307B"/>
    <w:rsid w:val="00A1381A"/>
    <w:rsid w:val="00A1631A"/>
    <w:rsid w:val="00A16D47"/>
    <w:rsid w:val="00A206C2"/>
    <w:rsid w:val="00A2464B"/>
    <w:rsid w:val="00A27A9A"/>
    <w:rsid w:val="00A3125B"/>
    <w:rsid w:val="00A3614C"/>
    <w:rsid w:val="00A3771E"/>
    <w:rsid w:val="00A377DE"/>
    <w:rsid w:val="00A45372"/>
    <w:rsid w:val="00A462E7"/>
    <w:rsid w:val="00A47A17"/>
    <w:rsid w:val="00A601AB"/>
    <w:rsid w:val="00A813D0"/>
    <w:rsid w:val="00A833F9"/>
    <w:rsid w:val="00A868FD"/>
    <w:rsid w:val="00A9227F"/>
    <w:rsid w:val="00AB4E1F"/>
    <w:rsid w:val="00AB73AB"/>
    <w:rsid w:val="00AC1AF8"/>
    <w:rsid w:val="00AD4419"/>
    <w:rsid w:val="00AF3AF2"/>
    <w:rsid w:val="00AF6B68"/>
    <w:rsid w:val="00AF6F69"/>
    <w:rsid w:val="00B15F02"/>
    <w:rsid w:val="00B3048A"/>
    <w:rsid w:val="00B30496"/>
    <w:rsid w:val="00B350D2"/>
    <w:rsid w:val="00B4039E"/>
    <w:rsid w:val="00B4041D"/>
    <w:rsid w:val="00B42682"/>
    <w:rsid w:val="00B42CDD"/>
    <w:rsid w:val="00B443C1"/>
    <w:rsid w:val="00B45483"/>
    <w:rsid w:val="00B46C3C"/>
    <w:rsid w:val="00B503FC"/>
    <w:rsid w:val="00B67B14"/>
    <w:rsid w:val="00B81B96"/>
    <w:rsid w:val="00B83C5D"/>
    <w:rsid w:val="00B84CD9"/>
    <w:rsid w:val="00B8792E"/>
    <w:rsid w:val="00B87A3A"/>
    <w:rsid w:val="00BB37F9"/>
    <w:rsid w:val="00BC5B51"/>
    <w:rsid w:val="00BC65B3"/>
    <w:rsid w:val="00BD2460"/>
    <w:rsid w:val="00BD6E47"/>
    <w:rsid w:val="00BF306D"/>
    <w:rsid w:val="00C0027A"/>
    <w:rsid w:val="00C033A9"/>
    <w:rsid w:val="00C0657E"/>
    <w:rsid w:val="00C316A4"/>
    <w:rsid w:val="00C352C5"/>
    <w:rsid w:val="00C355A9"/>
    <w:rsid w:val="00C3629D"/>
    <w:rsid w:val="00C36CDD"/>
    <w:rsid w:val="00C37345"/>
    <w:rsid w:val="00C37470"/>
    <w:rsid w:val="00C444C7"/>
    <w:rsid w:val="00C503DF"/>
    <w:rsid w:val="00C67034"/>
    <w:rsid w:val="00C72C16"/>
    <w:rsid w:val="00C80445"/>
    <w:rsid w:val="00C81307"/>
    <w:rsid w:val="00C96DEF"/>
    <w:rsid w:val="00C97935"/>
    <w:rsid w:val="00CC3491"/>
    <w:rsid w:val="00CD19F9"/>
    <w:rsid w:val="00CD1D61"/>
    <w:rsid w:val="00CE77FB"/>
    <w:rsid w:val="00CF1335"/>
    <w:rsid w:val="00D00859"/>
    <w:rsid w:val="00D01607"/>
    <w:rsid w:val="00D01EE2"/>
    <w:rsid w:val="00D0240B"/>
    <w:rsid w:val="00D05BAB"/>
    <w:rsid w:val="00D16520"/>
    <w:rsid w:val="00D1658E"/>
    <w:rsid w:val="00D24750"/>
    <w:rsid w:val="00D420C8"/>
    <w:rsid w:val="00D42941"/>
    <w:rsid w:val="00D44724"/>
    <w:rsid w:val="00D45406"/>
    <w:rsid w:val="00D528F0"/>
    <w:rsid w:val="00D61302"/>
    <w:rsid w:val="00D616E7"/>
    <w:rsid w:val="00D73BA2"/>
    <w:rsid w:val="00D81CAB"/>
    <w:rsid w:val="00D83C6E"/>
    <w:rsid w:val="00DA019F"/>
    <w:rsid w:val="00DA77FF"/>
    <w:rsid w:val="00DB3100"/>
    <w:rsid w:val="00DC1F6C"/>
    <w:rsid w:val="00DC7D4B"/>
    <w:rsid w:val="00DD0566"/>
    <w:rsid w:val="00DF5066"/>
    <w:rsid w:val="00DF536E"/>
    <w:rsid w:val="00DF723F"/>
    <w:rsid w:val="00DF76D1"/>
    <w:rsid w:val="00E050B0"/>
    <w:rsid w:val="00E17EC3"/>
    <w:rsid w:val="00E234C2"/>
    <w:rsid w:val="00E27A98"/>
    <w:rsid w:val="00E44E41"/>
    <w:rsid w:val="00E46265"/>
    <w:rsid w:val="00E52ACE"/>
    <w:rsid w:val="00E71614"/>
    <w:rsid w:val="00E818C3"/>
    <w:rsid w:val="00E82636"/>
    <w:rsid w:val="00E950AB"/>
    <w:rsid w:val="00E9758C"/>
    <w:rsid w:val="00EA21F8"/>
    <w:rsid w:val="00EA22E4"/>
    <w:rsid w:val="00EB26A0"/>
    <w:rsid w:val="00EB3227"/>
    <w:rsid w:val="00EB4858"/>
    <w:rsid w:val="00EC654C"/>
    <w:rsid w:val="00ED3BBD"/>
    <w:rsid w:val="00EE2DB7"/>
    <w:rsid w:val="00EE2F83"/>
    <w:rsid w:val="00EF3E7C"/>
    <w:rsid w:val="00EF4DFC"/>
    <w:rsid w:val="00F14753"/>
    <w:rsid w:val="00F21B9A"/>
    <w:rsid w:val="00F325AD"/>
    <w:rsid w:val="00F443A2"/>
    <w:rsid w:val="00F4581E"/>
    <w:rsid w:val="00F55F95"/>
    <w:rsid w:val="00F62884"/>
    <w:rsid w:val="00F717EA"/>
    <w:rsid w:val="00F87F12"/>
    <w:rsid w:val="00F91551"/>
    <w:rsid w:val="00FA08EC"/>
    <w:rsid w:val="00FA6E56"/>
    <w:rsid w:val="00FA7018"/>
    <w:rsid w:val="00FB25DB"/>
    <w:rsid w:val="00FB4822"/>
    <w:rsid w:val="00FB4C99"/>
    <w:rsid w:val="00FB55F5"/>
    <w:rsid w:val="00FB61D1"/>
    <w:rsid w:val="00FC02EB"/>
    <w:rsid w:val="00FC69A4"/>
    <w:rsid w:val="00FC720E"/>
    <w:rsid w:val="00FE0F3A"/>
    <w:rsid w:val="00FE14C7"/>
    <w:rsid w:val="00FE79E9"/>
    <w:rsid w:val="00F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2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E28"/>
    <w:pPr>
      <w:ind w:left="720"/>
      <w:contextualSpacing/>
    </w:pPr>
  </w:style>
  <w:style w:type="table" w:styleId="a7">
    <w:name w:val="Table Grid"/>
    <w:basedOn w:val="a1"/>
    <w:uiPriority w:val="59"/>
    <w:rsid w:val="00B503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E2F83"/>
    <w:rPr>
      <w:color w:val="0000FF" w:themeColor="hyperlink"/>
      <w:u w:val="single"/>
    </w:rPr>
  </w:style>
  <w:style w:type="paragraph" w:styleId="a9">
    <w:name w:val="No Spacing"/>
    <w:uiPriority w:val="1"/>
    <w:qFormat/>
    <w:rsid w:val="00047DC9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7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6C34"/>
  </w:style>
  <w:style w:type="paragraph" w:styleId="ac">
    <w:name w:val="footer"/>
    <w:basedOn w:val="a"/>
    <w:link w:val="ad"/>
    <w:uiPriority w:val="99"/>
    <w:semiHidden/>
    <w:unhideWhenUsed/>
    <w:rsid w:val="0087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6C34"/>
  </w:style>
  <w:style w:type="paragraph" w:customStyle="1" w:styleId="ae">
    <w:name w:val="приложение"/>
    <w:basedOn w:val="a"/>
    <w:uiPriority w:val="99"/>
    <w:rsid w:val="00153D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65C1-465A-4D71-B57B-82D55E06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224</cp:revision>
  <cp:lastPrinted>2016-05-23T03:49:00Z</cp:lastPrinted>
  <dcterms:created xsi:type="dcterms:W3CDTF">2013-10-03T05:12:00Z</dcterms:created>
  <dcterms:modified xsi:type="dcterms:W3CDTF">2016-05-23T03:53:00Z</dcterms:modified>
</cp:coreProperties>
</file>